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87E13">
      <w:pPr>
        <w:jc w:val="center"/>
        <w:rPr>
          <w:u w:val="single"/>
        </w:rPr>
      </w:pPr>
      <w:r>
        <w:rPr>
          <w:rFonts w:ascii="Times New Roman" w:hAnsi="Times New Roman" w:eastAsia="Times New Roman" w:cs="Times New Roman"/>
          <w:b/>
        </w:rPr>
        <w:t>Промежуточная аттестация</w:t>
      </w:r>
      <w:r>
        <w:t xml:space="preserve">          </w:t>
      </w:r>
    </w:p>
    <w:p w14:paraId="0DD9FAD4">
      <w:pPr>
        <w:pStyle w:val="7"/>
        <w:kinsoku w:val="0"/>
        <w:overflowPunct w:val="0"/>
        <w:ind w:left="547" w:hanging="547"/>
        <w:textAlignment w:val="baseline"/>
      </w:pPr>
      <w:r>
        <w:t xml:space="preserve">                                          По предмету «Русский язык»</w:t>
      </w:r>
    </w:p>
    <w:p w14:paraId="2E53C1D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 класс. Промежуточная аттестация по русскому языку: диктант с грамматическим заданием </w:t>
      </w:r>
    </w:p>
    <w:p w14:paraId="4CE23F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Целью</w:t>
      </w:r>
      <w:r>
        <w:rPr>
          <w:rFonts w:ascii="Times New Roman" w:hAnsi="Times New Roman" w:cs="Times New Roman"/>
        </w:rPr>
        <w:t xml:space="preserve"> проведения промежуточной итоговой аттестации является определение степени освоения обучающимися учебного материала по русскому языку за 5 класс </w:t>
      </w:r>
    </w:p>
    <w:p w14:paraId="3FBF51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Задачи:</w:t>
      </w:r>
    </w:p>
    <w:p w14:paraId="70DD88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предметные</w:t>
      </w:r>
    </w:p>
    <w:p w14:paraId="6D15E7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Оперировать понятием «орфограмма» и различать буквенные и небуквенные орфограммы при проведении орфографического анализа слова. Распознавать изученные орфограммы. Применять знания по орфографии в практике правописания</w:t>
      </w:r>
    </w:p>
    <w:p w14:paraId="381C5D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Соблюдать на письме пунктуационные нормы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и, союзами а, но, однако, зато, да (в значении и), да (в значении но);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союзами.</w:t>
      </w:r>
    </w:p>
    <w:p w14:paraId="134EFC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Метапредметные </w:t>
      </w:r>
    </w:p>
    <w:p w14:paraId="7765FA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Овладение универсальными учебными познавательными действиями:</w:t>
      </w:r>
    </w:p>
    <w:p w14:paraId="25F720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Базовые логические действия:  </w:t>
      </w:r>
    </w:p>
    <w:p w14:paraId="30D43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выявлять причинно-следственные связи при изучении языковых процессов;</w:t>
      </w:r>
    </w:p>
    <w:p w14:paraId="74BDCA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Овладение универсальными учебными коммуникативными действиями:</w:t>
      </w:r>
    </w:p>
    <w:p w14:paraId="54F0C6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оценивать надёжность информации по критериям, предложенным учителем или сформулированным самостоятельно; </w:t>
      </w:r>
    </w:p>
    <w:p w14:paraId="3AFD7E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Овладение универсальными учебными регулятивными действиями:</w:t>
      </w:r>
    </w:p>
    <w:p w14:paraId="71DEC6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</w:t>
      </w:r>
    </w:p>
    <w:p w14:paraId="4268A48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Кодификатор</w:t>
      </w:r>
    </w:p>
    <w:tbl>
      <w:tblPr>
        <w:tblStyle w:val="4"/>
        <w:tblW w:w="0" w:type="auto"/>
        <w:tblInd w:w="8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1192"/>
        <w:gridCol w:w="6315"/>
      </w:tblGrid>
      <w:tr w14:paraId="720A22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37" w:type="dxa"/>
          </w:tcPr>
          <w:p w14:paraId="190F1597">
            <w:pPr>
              <w:spacing w:line="336" w:lineRule="auto"/>
              <w:ind w:left="2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задания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D8C26AD">
            <w:pPr>
              <w:spacing w:line="336" w:lineRule="auto"/>
              <w:ind w:left="2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</w:t>
            </w:r>
          </w:p>
        </w:tc>
        <w:tc>
          <w:tcPr>
            <w:tcW w:w="6315" w:type="dxa"/>
            <w:tcMar>
              <w:top w:w="50" w:type="dxa"/>
              <w:left w:w="100" w:type="dxa"/>
            </w:tcMar>
            <w:vAlign w:val="center"/>
          </w:tcPr>
          <w:p w14:paraId="5C08A0E4">
            <w:pPr>
              <w:spacing w:line="336" w:lineRule="auto"/>
              <w:ind w:left="22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Содержание </w:t>
            </w:r>
          </w:p>
        </w:tc>
      </w:tr>
      <w:tr w14:paraId="4BBF1E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37" w:type="dxa"/>
            <w:vMerge w:val="restart"/>
          </w:tcPr>
          <w:p w14:paraId="15E50476">
            <w:pPr>
              <w:spacing w:line="336" w:lineRule="auto"/>
              <w:ind w:left="2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89A0513">
            <w:pPr>
              <w:spacing w:line="336" w:lineRule="auto"/>
              <w:ind w:left="223"/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315" w:type="dxa"/>
            <w:tcMar>
              <w:top w:w="50" w:type="dxa"/>
              <w:left w:w="100" w:type="dxa"/>
            </w:tcMar>
            <w:vAlign w:val="center"/>
          </w:tcPr>
          <w:p w14:paraId="7374BCF7">
            <w:pPr>
              <w:spacing w:line="336" w:lineRule="auto"/>
              <w:ind w:left="223"/>
              <w:jc w:val="both"/>
            </w:pPr>
            <w:r>
              <w:rPr>
                <w:rFonts w:ascii="Times New Roman" w:hAnsi="Times New Roman"/>
              </w:rPr>
              <w:t>По теме «Орфография»</w:t>
            </w:r>
          </w:p>
        </w:tc>
      </w:tr>
      <w:tr w14:paraId="29F390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37" w:type="dxa"/>
            <w:vMerge w:val="continue"/>
          </w:tcPr>
          <w:p w14:paraId="30D0B2B2">
            <w:pPr>
              <w:spacing w:line="336" w:lineRule="auto"/>
              <w:ind w:left="22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21773D4">
            <w:pPr>
              <w:spacing w:line="336" w:lineRule="auto"/>
              <w:ind w:left="223"/>
              <w:jc w:val="center"/>
            </w:pPr>
            <w:r>
              <w:rPr>
                <w:rFonts w:ascii="Times New Roman" w:hAnsi="Times New Roman"/>
              </w:rPr>
              <w:t>6.1</w:t>
            </w:r>
          </w:p>
        </w:tc>
        <w:tc>
          <w:tcPr>
            <w:tcW w:w="6315" w:type="dxa"/>
            <w:tcMar>
              <w:top w:w="50" w:type="dxa"/>
              <w:left w:w="100" w:type="dxa"/>
            </w:tcMar>
            <w:vAlign w:val="center"/>
          </w:tcPr>
          <w:p w14:paraId="3A4FEBD0">
            <w:pPr>
              <w:spacing w:line="336" w:lineRule="auto"/>
              <w:ind w:left="223"/>
              <w:jc w:val="both"/>
            </w:pPr>
            <w:r>
              <w:rPr>
                <w:rFonts w:ascii="Times New Roman" w:hAnsi="Times New Roman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14:paraId="687A98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37" w:type="dxa"/>
            <w:vMerge w:val="continue"/>
          </w:tcPr>
          <w:p w14:paraId="05115E0D">
            <w:pPr>
              <w:spacing w:line="336" w:lineRule="auto"/>
              <w:ind w:left="22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0525100">
            <w:pPr>
              <w:spacing w:line="336" w:lineRule="auto"/>
              <w:ind w:left="223"/>
              <w:jc w:val="center"/>
            </w:pPr>
            <w:r>
              <w:rPr>
                <w:rFonts w:ascii="Times New Roman" w:hAnsi="Times New Roman"/>
              </w:rPr>
              <w:t>6.2</w:t>
            </w:r>
          </w:p>
        </w:tc>
        <w:tc>
          <w:tcPr>
            <w:tcW w:w="6315" w:type="dxa"/>
            <w:tcMar>
              <w:top w:w="50" w:type="dxa"/>
              <w:left w:w="100" w:type="dxa"/>
            </w:tcMar>
            <w:vAlign w:val="center"/>
          </w:tcPr>
          <w:p w14:paraId="09AEEC3B">
            <w:pPr>
              <w:spacing w:line="336" w:lineRule="auto"/>
              <w:ind w:left="223"/>
              <w:jc w:val="both"/>
            </w:pPr>
            <w:r>
              <w:rPr>
                <w:rFonts w:ascii="Times New Roman" w:hAnsi="Times New Roman"/>
              </w:rPr>
              <w:t>Распознавать изученные орфограммы</w:t>
            </w:r>
          </w:p>
        </w:tc>
      </w:tr>
      <w:tr w14:paraId="3E8CF5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37" w:type="dxa"/>
            <w:vMerge w:val="continue"/>
          </w:tcPr>
          <w:p w14:paraId="590FBF09">
            <w:pPr>
              <w:spacing w:line="336" w:lineRule="auto"/>
              <w:ind w:left="22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B4CBF04">
            <w:pPr>
              <w:spacing w:line="336" w:lineRule="auto"/>
              <w:ind w:left="223"/>
              <w:jc w:val="center"/>
            </w:pPr>
            <w:r>
              <w:rPr>
                <w:rFonts w:ascii="Times New Roman" w:hAnsi="Times New Roman"/>
              </w:rPr>
              <w:t>6.3</w:t>
            </w:r>
          </w:p>
        </w:tc>
        <w:tc>
          <w:tcPr>
            <w:tcW w:w="6315" w:type="dxa"/>
            <w:tcMar>
              <w:top w:w="50" w:type="dxa"/>
              <w:left w:w="100" w:type="dxa"/>
            </w:tcMar>
            <w:vAlign w:val="center"/>
          </w:tcPr>
          <w:p w14:paraId="518B0A22">
            <w:pPr>
              <w:spacing w:line="336" w:lineRule="auto"/>
              <w:ind w:left="223"/>
              <w:jc w:val="both"/>
            </w:pPr>
            <w:r>
              <w:rPr>
                <w:rFonts w:ascii="Times New Roman" w:hAnsi="Times New Roman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>
              <w:rPr>
                <w:rFonts w:ascii="Times New Roman" w:hAnsi="Times New Roman"/>
                <w:i/>
              </w:rPr>
              <w:t>ъ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i/>
              </w:rPr>
              <w:t>ь</w:t>
            </w:r>
            <w:r>
              <w:rPr>
                <w:rFonts w:ascii="Times New Roman" w:hAnsi="Times New Roman"/>
              </w:rPr>
              <w:t>)</w:t>
            </w:r>
          </w:p>
        </w:tc>
      </w:tr>
      <w:tr w14:paraId="1E33ED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37" w:type="dxa"/>
            <w:vMerge w:val="continue"/>
          </w:tcPr>
          <w:p w14:paraId="1A6BD8AC">
            <w:pPr>
              <w:spacing w:line="336" w:lineRule="auto"/>
              <w:ind w:left="22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0954BDB">
            <w:pPr>
              <w:spacing w:line="336" w:lineRule="auto"/>
              <w:ind w:left="223"/>
              <w:jc w:val="center"/>
            </w:pPr>
            <w:r>
              <w:rPr>
                <w:rFonts w:ascii="Times New Roman" w:hAnsi="Times New Roman"/>
              </w:rPr>
              <w:t>6.4</w:t>
            </w:r>
          </w:p>
        </w:tc>
        <w:tc>
          <w:tcPr>
            <w:tcW w:w="6315" w:type="dxa"/>
            <w:tcMar>
              <w:top w:w="50" w:type="dxa"/>
              <w:left w:w="100" w:type="dxa"/>
            </w:tcMar>
            <w:vAlign w:val="center"/>
          </w:tcPr>
          <w:p w14:paraId="7545F326">
            <w:pPr>
              <w:spacing w:line="336" w:lineRule="auto"/>
              <w:ind w:left="223"/>
              <w:jc w:val="both"/>
            </w:pPr>
            <w:r>
              <w:rPr>
                <w:rFonts w:ascii="Times New Roman" w:hAnsi="Times New Roman"/>
              </w:rPr>
              <w:t>Использовать знания по фонетике и графике в практике правописания слов</w:t>
            </w:r>
          </w:p>
        </w:tc>
      </w:tr>
      <w:tr w14:paraId="0DF415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37" w:type="dxa"/>
            <w:vMerge w:val="continue"/>
          </w:tcPr>
          <w:p w14:paraId="7E23C872">
            <w:pPr>
              <w:spacing w:line="336" w:lineRule="auto"/>
              <w:ind w:left="22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30BE56A">
            <w:pPr>
              <w:spacing w:line="336" w:lineRule="auto"/>
              <w:ind w:left="223"/>
              <w:jc w:val="center"/>
            </w:pPr>
            <w:r>
              <w:rPr>
                <w:rFonts w:ascii="Times New Roman" w:hAnsi="Times New Roman"/>
              </w:rPr>
              <w:t>6.5</w:t>
            </w:r>
          </w:p>
        </w:tc>
        <w:tc>
          <w:tcPr>
            <w:tcW w:w="6315" w:type="dxa"/>
            <w:tcMar>
              <w:top w:w="50" w:type="dxa"/>
              <w:left w:w="100" w:type="dxa"/>
            </w:tcMar>
            <w:vAlign w:val="center"/>
          </w:tcPr>
          <w:p w14:paraId="73BF9ED1">
            <w:pPr>
              <w:spacing w:line="336" w:lineRule="auto"/>
              <w:ind w:left="223"/>
              <w:jc w:val="both"/>
            </w:pPr>
            <w:r>
              <w:rPr>
                <w:rFonts w:ascii="Times New Roman" w:hAnsi="Times New Roman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>
              <w:rPr>
                <w:rFonts w:ascii="Times New Roman" w:hAnsi="Times New Roman"/>
                <w:i/>
              </w:rPr>
              <w:t>-з(-с)</w:t>
            </w:r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  <w:i/>
              </w:rPr>
              <w:t>ы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i/>
              </w:rPr>
              <w:t>и</w:t>
            </w:r>
            <w:r>
              <w:rPr>
                <w:rFonts w:ascii="Times New Roman" w:hAnsi="Times New Roman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>
              <w:rPr>
                <w:rFonts w:ascii="Times New Roman" w:hAnsi="Times New Roman"/>
                <w:i/>
              </w:rPr>
              <w:t>(-лаг- и -лож-, -раст-, -ращ- и -рос-, -гар- и -гор-, -зар- и -зор-, -клан- и -клон-, -скак- и -скоч</w:t>
            </w:r>
            <w:r>
              <w:rPr>
                <w:rFonts w:ascii="Times New Roman" w:hAnsi="Times New Roman"/>
              </w:rPr>
              <w:t xml:space="preserve">-, корней с чередованием </w:t>
            </w:r>
            <w:r>
              <w:rPr>
                <w:rFonts w:ascii="Times New Roman" w:hAnsi="Times New Roman"/>
                <w:i/>
              </w:rPr>
              <w:t>е (и)</w:t>
            </w:r>
            <w:r>
              <w:rPr>
                <w:rFonts w:ascii="Times New Roman" w:hAnsi="Times New Roman"/>
              </w:rPr>
              <w:t xml:space="preserve">, корней с проверяемыми, непроверяемыми, непроизносимыми согласными (в рамках изученного), </w:t>
            </w:r>
            <w:r>
              <w:rPr>
                <w:rFonts w:ascii="Times New Roman" w:hAnsi="Times New Roman"/>
                <w:i/>
              </w:rPr>
              <w:t>ё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i/>
              </w:rPr>
              <w:t>о</w:t>
            </w:r>
            <w:r>
              <w:rPr>
                <w:rFonts w:ascii="Times New Roman" w:hAnsi="Times New Roman"/>
              </w:rPr>
              <w:t xml:space="preserve"> после шипящих в корне слова, </w:t>
            </w:r>
            <w:r>
              <w:rPr>
                <w:rFonts w:ascii="Times New Roman" w:hAnsi="Times New Roman"/>
                <w:i/>
              </w:rPr>
              <w:t>ы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i/>
              </w:rPr>
              <w:t>и</w:t>
            </w:r>
            <w:r>
              <w:rPr>
                <w:rFonts w:ascii="Times New Roman" w:hAnsi="Times New Roman"/>
              </w:rPr>
              <w:t xml:space="preserve"> после </w:t>
            </w:r>
            <w:r>
              <w:rPr>
                <w:rFonts w:ascii="Times New Roman" w:hAnsi="Times New Roman"/>
                <w:i/>
              </w:rPr>
              <w:t>ц</w:t>
            </w:r>
          </w:p>
        </w:tc>
      </w:tr>
      <w:tr w14:paraId="00B3A9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37" w:type="dxa"/>
            <w:vMerge w:val="continue"/>
          </w:tcPr>
          <w:p w14:paraId="073BAE7D">
            <w:pPr>
              <w:spacing w:line="336" w:lineRule="auto"/>
              <w:ind w:left="22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3B9DF7A">
            <w:pPr>
              <w:spacing w:line="336" w:lineRule="auto"/>
              <w:ind w:left="223"/>
              <w:jc w:val="center"/>
            </w:pPr>
            <w:r>
              <w:rPr>
                <w:rFonts w:ascii="Times New Roman" w:hAnsi="Times New Roman"/>
              </w:rPr>
              <w:t>6.6</w:t>
            </w:r>
          </w:p>
        </w:tc>
        <w:tc>
          <w:tcPr>
            <w:tcW w:w="6315" w:type="dxa"/>
            <w:tcMar>
              <w:top w:w="50" w:type="dxa"/>
              <w:left w:w="100" w:type="dxa"/>
            </w:tcMar>
            <w:vAlign w:val="center"/>
          </w:tcPr>
          <w:p w14:paraId="3E414369">
            <w:pPr>
              <w:spacing w:line="336" w:lineRule="auto"/>
              <w:ind w:left="223"/>
              <w:jc w:val="both"/>
            </w:pPr>
            <w:r>
              <w:rPr>
                <w:rFonts w:ascii="Times New Roman" w:hAnsi="Times New Roman"/>
              </w:rPr>
              <w:t xml:space="preserve">Соблюдать нормы правописания имён существительных: безударных окончаний, </w:t>
            </w:r>
            <w:r>
              <w:rPr>
                <w:rFonts w:ascii="Times New Roman" w:hAnsi="Times New Roman"/>
                <w:i/>
              </w:rPr>
              <w:t>о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i/>
              </w:rPr>
              <w:t>е (ё)</w:t>
            </w:r>
            <w:r>
              <w:rPr>
                <w:rFonts w:ascii="Times New Roman" w:hAnsi="Times New Roman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</w:rPr>
              <w:t>ц</w:t>
            </w:r>
            <w:r>
              <w:rPr>
                <w:rFonts w:ascii="Times New Roman" w:hAnsi="Times New Roman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</w:rPr>
              <w:t>-чик-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i/>
              </w:rPr>
              <w:t>-щик-, -ек-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i/>
              </w:rPr>
              <w:t>-ик-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  <w:t>(-чик-)</w:t>
            </w:r>
            <w:r>
              <w:rPr>
                <w:rFonts w:ascii="Times New Roman" w:hAnsi="Times New Roman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</w:rPr>
              <w:t>ь</w:t>
            </w:r>
            <w:r>
              <w:rPr>
                <w:rFonts w:ascii="Times New Roman" w:hAnsi="Times New Roman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i/>
              </w:rPr>
              <w:t>не</w:t>
            </w:r>
            <w:r>
              <w:rPr>
                <w:rFonts w:ascii="Times New Roman" w:hAnsi="Times New Roman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14:paraId="4AA809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37" w:type="dxa"/>
          </w:tcPr>
          <w:p w14:paraId="010B0E58">
            <w:pPr>
              <w:spacing w:line="336" w:lineRule="auto"/>
              <w:ind w:left="22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9FB1CE2">
            <w:pPr>
              <w:spacing w:line="336" w:lineRule="auto"/>
              <w:ind w:left="223"/>
              <w:jc w:val="center"/>
            </w:pPr>
            <w:r>
              <w:rPr>
                <w:rFonts w:ascii="Times New Roman" w:hAnsi="Times New Roman"/>
              </w:rPr>
              <w:t>6.7</w:t>
            </w:r>
          </w:p>
        </w:tc>
        <w:tc>
          <w:tcPr>
            <w:tcW w:w="6315" w:type="dxa"/>
            <w:tcMar>
              <w:top w:w="50" w:type="dxa"/>
              <w:left w:w="100" w:type="dxa"/>
            </w:tcMar>
            <w:vAlign w:val="center"/>
          </w:tcPr>
          <w:p w14:paraId="24B584D7">
            <w:pPr>
              <w:spacing w:line="336" w:lineRule="auto"/>
              <w:ind w:left="223"/>
              <w:jc w:val="both"/>
            </w:pPr>
            <w:r>
              <w:rPr>
                <w:rFonts w:ascii="Times New Roman" w:hAnsi="Times New Roman"/>
              </w:rPr>
              <w:t xml:space="preserve">Соблюдать нормы правописания имён прилагательных: безударных окончаний, </w:t>
            </w:r>
            <w:r>
              <w:rPr>
                <w:rFonts w:ascii="Times New Roman" w:hAnsi="Times New Roman"/>
                <w:i/>
              </w:rPr>
              <w:t>о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i/>
              </w:rPr>
              <w:t>е</w:t>
            </w:r>
            <w:r>
              <w:rPr>
                <w:rFonts w:ascii="Times New Roman" w:hAnsi="Times New Roman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</w:rPr>
              <w:t>ц</w:t>
            </w:r>
            <w:r>
              <w:rPr>
                <w:rFonts w:ascii="Times New Roman" w:hAnsi="Times New Roman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>
              <w:rPr>
                <w:rFonts w:ascii="Times New Roman" w:hAnsi="Times New Roman"/>
                <w:i/>
              </w:rPr>
              <w:t>не</w:t>
            </w:r>
            <w:r>
              <w:rPr>
                <w:rFonts w:ascii="Times New Roman" w:hAnsi="Times New Roman"/>
              </w:rPr>
              <w:t xml:space="preserve"> с именами прилагательными</w:t>
            </w:r>
          </w:p>
        </w:tc>
      </w:tr>
      <w:tr w14:paraId="2BB705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37" w:type="dxa"/>
          </w:tcPr>
          <w:p w14:paraId="349AD6A9">
            <w:pPr>
              <w:spacing w:line="336" w:lineRule="auto"/>
              <w:ind w:left="22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F92867A">
            <w:pPr>
              <w:spacing w:line="336" w:lineRule="auto"/>
              <w:ind w:left="223"/>
              <w:jc w:val="center"/>
            </w:pPr>
            <w:r>
              <w:rPr>
                <w:rFonts w:ascii="Times New Roman" w:hAnsi="Times New Roman"/>
              </w:rPr>
              <w:t>6.8</w:t>
            </w:r>
          </w:p>
        </w:tc>
        <w:tc>
          <w:tcPr>
            <w:tcW w:w="6315" w:type="dxa"/>
            <w:tcMar>
              <w:top w:w="50" w:type="dxa"/>
              <w:left w:w="100" w:type="dxa"/>
            </w:tcMar>
            <w:vAlign w:val="center"/>
          </w:tcPr>
          <w:p w14:paraId="43686DA0">
            <w:pPr>
              <w:spacing w:line="336" w:lineRule="auto"/>
              <w:ind w:left="223"/>
              <w:jc w:val="both"/>
            </w:pPr>
            <w:r>
              <w:rPr>
                <w:rFonts w:ascii="Times New Roman" w:hAnsi="Times New Roman"/>
              </w:rPr>
              <w:t xml:space="preserve">Соблюдать нормы правописания глаголов: использования </w:t>
            </w:r>
            <w:r>
              <w:rPr>
                <w:rFonts w:ascii="Times New Roman" w:hAnsi="Times New Roman"/>
                <w:i/>
              </w:rPr>
              <w:t>ь</w:t>
            </w:r>
            <w:r>
              <w:rPr>
                <w:rFonts w:ascii="Times New Roman" w:hAnsi="Times New Roman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>
              <w:rPr>
                <w:rFonts w:ascii="Times New Roman" w:hAnsi="Times New Roman"/>
                <w:i/>
              </w:rPr>
              <w:t>-тся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i/>
              </w:rPr>
              <w:t>-ться</w:t>
            </w:r>
            <w:r>
              <w:rPr>
                <w:rFonts w:ascii="Times New Roman" w:hAnsi="Times New Roman"/>
              </w:rPr>
              <w:t xml:space="preserve"> в глаголах; суффиксов </w:t>
            </w:r>
            <w:r>
              <w:rPr>
                <w:rFonts w:ascii="Times New Roman" w:hAnsi="Times New Roman"/>
                <w:i/>
              </w:rPr>
              <w:t>-ова-, -ева-, -ыва-, -ива-</w:t>
            </w:r>
            <w:r>
              <w:rPr>
                <w:rFonts w:ascii="Times New Roman" w:hAnsi="Times New Roman"/>
              </w:rPr>
              <w:t xml:space="preserve">, личных окончаний глагола, гласной перед суффиксом </w:t>
            </w:r>
            <w:r>
              <w:rPr>
                <w:rFonts w:ascii="Times New Roman" w:hAnsi="Times New Roman"/>
                <w:i/>
              </w:rPr>
              <w:t>-л-</w:t>
            </w:r>
            <w:r>
              <w:rPr>
                <w:rFonts w:ascii="Times New Roman" w:hAnsi="Times New Roman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14:paraId="34C27A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37" w:type="dxa"/>
          </w:tcPr>
          <w:p w14:paraId="214D2E01">
            <w:pPr>
              <w:spacing w:line="336" w:lineRule="auto"/>
              <w:ind w:left="22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9FDD0EE">
            <w:pPr>
              <w:spacing w:line="336" w:lineRule="auto"/>
              <w:ind w:left="223"/>
              <w:jc w:val="center"/>
            </w:pPr>
            <w:r>
              <w:rPr>
                <w:rFonts w:ascii="Times New Roman" w:hAnsi="Times New Roman"/>
              </w:rPr>
              <w:t>6.9</w:t>
            </w:r>
          </w:p>
        </w:tc>
        <w:tc>
          <w:tcPr>
            <w:tcW w:w="6315" w:type="dxa"/>
            <w:tcMar>
              <w:top w:w="50" w:type="dxa"/>
              <w:left w:w="100" w:type="dxa"/>
            </w:tcMar>
            <w:vAlign w:val="center"/>
          </w:tcPr>
          <w:p w14:paraId="1359D427">
            <w:pPr>
              <w:spacing w:line="336" w:lineRule="auto"/>
              <w:ind w:left="223"/>
              <w:jc w:val="both"/>
            </w:pPr>
            <w:r>
              <w:rPr>
                <w:rFonts w:ascii="Times New Roman" w:hAnsi="Times New Roman"/>
              </w:rPr>
              <w:t>Проводить орфографический анализ слов (в рамках изученного)</w:t>
            </w:r>
          </w:p>
        </w:tc>
      </w:tr>
      <w:tr w14:paraId="7D0598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37" w:type="dxa"/>
          </w:tcPr>
          <w:p w14:paraId="09846AFB">
            <w:pPr>
              <w:spacing w:line="336" w:lineRule="auto"/>
              <w:ind w:left="22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95DFE00">
            <w:pPr>
              <w:spacing w:line="336" w:lineRule="auto"/>
              <w:ind w:left="223"/>
              <w:jc w:val="center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315" w:type="dxa"/>
            <w:tcMar>
              <w:top w:w="50" w:type="dxa"/>
              <w:left w:w="100" w:type="dxa"/>
            </w:tcMar>
            <w:vAlign w:val="center"/>
          </w:tcPr>
          <w:p w14:paraId="7AD44C51">
            <w:pPr>
              <w:spacing w:line="336" w:lineRule="auto"/>
              <w:ind w:left="223"/>
              <w:jc w:val="both"/>
            </w:pPr>
            <w:r>
              <w:rPr>
                <w:rFonts w:ascii="Times New Roman" w:hAnsi="Times New Roman"/>
              </w:rPr>
              <w:t>По теме «Пунктуация»</w:t>
            </w:r>
          </w:p>
        </w:tc>
      </w:tr>
      <w:tr w14:paraId="791EA3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37" w:type="dxa"/>
          </w:tcPr>
          <w:p w14:paraId="6A2805CE">
            <w:pPr>
              <w:spacing w:line="336" w:lineRule="auto"/>
              <w:ind w:left="22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DE2A088">
            <w:pPr>
              <w:spacing w:line="336" w:lineRule="auto"/>
              <w:ind w:left="223"/>
              <w:jc w:val="center"/>
            </w:pPr>
            <w:r>
              <w:rPr>
                <w:rFonts w:ascii="Times New Roman" w:hAnsi="Times New Roman"/>
              </w:rPr>
              <w:t>7.1</w:t>
            </w:r>
          </w:p>
        </w:tc>
        <w:tc>
          <w:tcPr>
            <w:tcW w:w="6315" w:type="dxa"/>
            <w:tcMar>
              <w:top w:w="50" w:type="dxa"/>
              <w:left w:w="100" w:type="dxa"/>
            </w:tcMar>
            <w:vAlign w:val="center"/>
          </w:tcPr>
          <w:p w14:paraId="0948D5A6">
            <w:pPr>
              <w:spacing w:line="336" w:lineRule="auto"/>
              <w:ind w:left="223"/>
              <w:jc w:val="both"/>
            </w:pPr>
            <w:r>
              <w:rPr>
                <w:rFonts w:ascii="Times New Roman" w:hAnsi="Times New Roman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14:paraId="3DD46D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37" w:type="dxa"/>
          </w:tcPr>
          <w:p w14:paraId="0CB53E7E">
            <w:pPr>
              <w:spacing w:line="336" w:lineRule="auto"/>
              <w:ind w:left="22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68CEF1E">
            <w:pPr>
              <w:spacing w:line="336" w:lineRule="auto"/>
              <w:ind w:left="223"/>
              <w:jc w:val="center"/>
            </w:pPr>
            <w:r>
              <w:rPr>
                <w:rFonts w:ascii="Times New Roman" w:hAnsi="Times New Roman"/>
              </w:rPr>
              <w:t>7.2</w:t>
            </w:r>
          </w:p>
        </w:tc>
        <w:tc>
          <w:tcPr>
            <w:tcW w:w="6315" w:type="dxa"/>
            <w:tcMar>
              <w:top w:w="50" w:type="dxa"/>
              <w:left w:w="100" w:type="dxa"/>
            </w:tcMar>
            <w:vAlign w:val="center"/>
          </w:tcPr>
          <w:p w14:paraId="737CBA7C">
            <w:pPr>
              <w:spacing w:line="336" w:lineRule="auto"/>
              <w:ind w:left="223"/>
              <w:jc w:val="both"/>
            </w:pPr>
            <w:r>
              <w:rPr>
                <w:rFonts w:ascii="Times New Roman" w:hAnsi="Times New Roman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</w:rPr>
              <w:t>и</w:t>
            </w:r>
            <w:r>
              <w:rPr>
                <w:rFonts w:ascii="Times New Roman" w:hAnsi="Times New Roman"/>
              </w:rPr>
              <w:t xml:space="preserve">, союзами </w:t>
            </w:r>
            <w:r>
              <w:rPr>
                <w:rFonts w:ascii="Times New Roman" w:hAnsi="Times New Roman"/>
                <w:i/>
              </w:rPr>
              <w:t>а, но, однако, зато, да</w:t>
            </w:r>
            <w:r>
              <w:rPr>
                <w:rFonts w:ascii="Times New Roman" w:hAnsi="Times New Roman"/>
              </w:rPr>
              <w:t xml:space="preserve"> (в значении и), </w:t>
            </w:r>
            <w:r>
              <w:rPr>
                <w:rFonts w:ascii="Times New Roman" w:hAnsi="Times New Roman"/>
                <w:i/>
              </w:rPr>
              <w:t>да</w:t>
            </w:r>
            <w:r>
              <w:rPr>
                <w:rFonts w:ascii="Times New Roman" w:hAnsi="Times New Roman"/>
              </w:rPr>
              <w:t xml:space="preserve"> (в значении но)</w:t>
            </w:r>
          </w:p>
        </w:tc>
      </w:tr>
      <w:tr w14:paraId="15EFA9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37" w:type="dxa"/>
          </w:tcPr>
          <w:p w14:paraId="3520B676">
            <w:pPr>
              <w:spacing w:line="336" w:lineRule="auto"/>
              <w:ind w:left="22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B38C6D0">
            <w:pPr>
              <w:spacing w:line="336" w:lineRule="auto"/>
              <w:ind w:left="223"/>
              <w:jc w:val="center"/>
            </w:pPr>
            <w:r>
              <w:rPr>
                <w:rFonts w:ascii="Times New Roman" w:hAnsi="Times New Roman"/>
              </w:rPr>
              <w:t>7.3</w:t>
            </w:r>
          </w:p>
        </w:tc>
        <w:tc>
          <w:tcPr>
            <w:tcW w:w="6315" w:type="dxa"/>
            <w:tcMar>
              <w:top w:w="50" w:type="dxa"/>
              <w:left w:w="100" w:type="dxa"/>
            </w:tcMar>
            <w:vAlign w:val="center"/>
          </w:tcPr>
          <w:p w14:paraId="05020729">
            <w:pPr>
              <w:spacing w:line="336" w:lineRule="auto"/>
              <w:ind w:left="223"/>
              <w:jc w:val="both"/>
            </w:pPr>
            <w:r>
              <w:rPr>
                <w:rFonts w:ascii="Times New Roman" w:hAnsi="Times New Roman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14:paraId="0216E3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37" w:type="dxa"/>
          </w:tcPr>
          <w:p w14:paraId="0BA40910">
            <w:pPr>
              <w:spacing w:line="336" w:lineRule="auto"/>
              <w:ind w:left="22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44BBDD9">
            <w:pPr>
              <w:spacing w:line="336" w:lineRule="auto"/>
              <w:ind w:left="223"/>
              <w:jc w:val="center"/>
            </w:pPr>
            <w:r>
              <w:rPr>
                <w:rFonts w:ascii="Times New Roman" w:hAnsi="Times New Roman"/>
              </w:rPr>
              <w:t>7.4</w:t>
            </w:r>
          </w:p>
        </w:tc>
        <w:tc>
          <w:tcPr>
            <w:tcW w:w="6315" w:type="dxa"/>
            <w:tcMar>
              <w:top w:w="50" w:type="dxa"/>
              <w:left w:w="100" w:type="dxa"/>
            </w:tcMar>
            <w:vAlign w:val="center"/>
          </w:tcPr>
          <w:p w14:paraId="16BB47AE">
            <w:pPr>
              <w:spacing w:line="336" w:lineRule="auto"/>
              <w:ind w:left="223"/>
              <w:jc w:val="both"/>
            </w:pPr>
            <w:r>
              <w:rPr>
                <w:rFonts w:ascii="Times New Roman" w:hAnsi="Times New Roman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14:paraId="2230E7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37" w:type="dxa"/>
          </w:tcPr>
          <w:p w14:paraId="3DCD8BA3">
            <w:pPr>
              <w:spacing w:line="336" w:lineRule="auto"/>
              <w:ind w:left="22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E4E99E1">
            <w:pPr>
              <w:spacing w:line="336" w:lineRule="auto"/>
              <w:ind w:left="223"/>
              <w:jc w:val="center"/>
            </w:pPr>
            <w:r>
              <w:rPr>
                <w:rFonts w:ascii="Times New Roman" w:hAnsi="Times New Roman"/>
              </w:rPr>
              <w:t>7.5</w:t>
            </w:r>
          </w:p>
        </w:tc>
        <w:tc>
          <w:tcPr>
            <w:tcW w:w="6315" w:type="dxa"/>
            <w:tcMar>
              <w:top w:w="50" w:type="dxa"/>
              <w:left w:w="100" w:type="dxa"/>
            </w:tcMar>
            <w:vAlign w:val="center"/>
          </w:tcPr>
          <w:p w14:paraId="0BABD041">
            <w:pPr>
              <w:spacing w:line="336" w:lineRule="auto"/>
              <w:ind w:left="223"/>
              <w:jc w:val="both"/>
            </w:pPr>
            <w:r>
              <w:rPr>
                <w:rFonts w:ascii="Times New Roman" w:hAnsi="Times New Roman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>
              <w:rPr>
                <w:rFonts w:ascii="Times New Roman" w:hAnsi="Times New Roman"/>
                <w:i/>
              </w:rPr>
              <w:t>и, но, а, однако, зато, да</w:t>
            </w:r>
          </w:p>
        </w:tc>
      </w:tr>
      <w:tr w14:paraId="585D5C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37" w:type="dxa"/>
          </w:tcPr>
          <w:p w14:paraId="31E449BD">
            <w:pPr>
              <w:spacing w:line="336" w:lineRule="auto"/>
              <w:ind w:left="22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5E8B8CB">
            <w:pPr>
              <w:spacing w:line="336" w:lineRule="auto"/>
              <w:ind w:left="223"/>
              <w:jc w:val="center"/>
            </w:pPr>
            <w:r>
              <w:rPr>
                <w:rFonts w:ascii="Times New Roman" w:hAnsi="Times New Roman"/>
              </w:rPr>
              <w:t>7.6</w:t>
            </w:r>
          </w:p>
        </w:tc>
        <w:tc>
          <w:tcPr>
            <w:tcW w:w="6315" w:type="dxa"/>
            <w:tcMar>
              <w:top w:w="50" w:type="dxa"/>
              <w:left w:w="100" w:type="dxa"/>
            </w:tcMar>
            <w:vAlign w:val="center"/>
          </w:tcPr>
          <w:p w14:paraId="1E635CC3">
            <w:pPr>
              <w:spacing w:line="336" w:lineRule="auto"/>
              <w:ind w:left="223"/>
              <w:jc w:val="both"/>
            </w:pPr>
            <w:r>
              <w:rPr>
                <w:rFonts w:ascii="Times New Roman" w:hAnsi="Times New Roman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</w:tbl>
    <w:p w14:paraId="7016F58B">
      <w:pPr>
        <w:jc w:val="center"/>
        <w:rPr>
          <w:rFonts w:ascii="Times New Roman" w:hAnsi="Times New Roman" w:cs="Times New Roman"/>
          <w:b/>
        </w:rPr>
      </w:pPr>
    </w:p>
    <w:p w14:paraId="605F46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</w:t>
      </w:r>
    </w:p>
    <w:p w14:paraId="5FC9A169">
      <w:pPr>
        <w:rPr>
          <w:rFonts w:ascii="Times New Roman" w:hAnsi="Times New Roman" w:cs="Times New Roman"/>
        </w:rPr>
      </w:pPr>
    </w:p>
    <w:p w14:paraId="0F8050C0">
      <w:pPr>
        <w:pStyle w:val="1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Демоверсия</w:t>
      </w:r>
    </w:p>
    <w:p w14:paraId="07498EA5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пошел на охоту. Вечерняя заря погасла, и в воздухе начинали разливаться тени. Я решил вернуться домой, взобрался на холм и увидел другие места. У моих ног тянулась узкая долина. Высокая трава белела ровной скатертью, ходить по ней было жутко.</w:t>
      </w:r>
    </w:p>
    <w:p w14:paraId="0615E82E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Я вскарабкался на другую сторону и стал забирать вдоль осин. Летучая мышь носилась над верхушками деревьев. Резво пролетел в вышине ястреб. Он спешил в гнездо.</w:t>
      </w:r>
    </w:p>
    <w:p w14:paraId="4610F704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Я добрался до края леса, но дороги не было. Низкие кустики расстилались передо мной, а за ними виднелось поле. Ночь приближалась и росла. Все было черным. Ночные пт</w:t>
      </w:r>
      <w:r>
        <w:rPr>
          <w:rStyle w:val="9"/>
          <w:rFonts w:eastAsia="Courier New"/>
          <w:sz w:val="24"/>
          <w:szCs w:val="24"/>
        </w:rPr>
        <w:t>ицы</w:t>
      </w:r>
      <w:r>
        <w:rPr>
          <w:rFonts w:ascii="Times New Roman" w:hAnsi="Times New Roman" w:cs="Times New Roman"/>
        </w:rPr>
        <w:t xml:space="preserve"> мчались у меня над головой. «Заблудился!» - подумал я.</w:t>
      </w:r>
    </w:p>
    <w:p w14:paraId="0F512800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 И. Тургеневу, 100 слов.)</w:t>
      </w:r>
    </w:p>
    <w:p w14:paraId="6B185D6B">
      <w:pPr>
        <w:pStyle w:val="11"/>
        <w:rPr>
          <w:rFonts w:ascii="Times New Roman" w:hAnsi="Times New Roman" w:cs="Times New Roman"/>
        </w:rPr>
      </w:pPr>
      <w:bookmarkStart w:id="0" w:name="bookmark11"/>
      <w:r>
        <w:rPr>
          <w:rFonts w:ascii="Times New Roman" w:hAnsi="Times New Roman" w:cs="Times New Roman"/>
        </w:rPr>
        <w:t>Грамматическое задание</w:t>
      </w:r>
      <w:bookmarkEnd w:id="0"/>
    </w:p>
    <w:p w14:paraId="08FCD324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Озаглавить текст.</w:t>
      </w:r>
    </w:p>
    <w:p w14:paraId="2E27B22D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Морфемный разбор слов:</w:t>
      </w:r>
    </w:p>
    <w:p w14:paraId="28A0F04E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погасла, высокая, кустики (1 вариант);</w:t>
      </w:r>
    </w:p>
    <w:p w14:paraId="15F94B35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белела, вечерняя, верхушками (2 вариант).</w:t>
      </w:r>
    </w:p>
    <w:p w14:paraId="325E8BA5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Сделайте полный синтаксический разбор предложения:</w:t>
      </w:r>
    </w:p>
    <w:p w14:paraId="4D90ACBE">
      <w:pPr>
        <w:pStyle w:val="11"/>
        <w:rPr>
          <w:rFonts w:ascii="Times New Roman" w:hAnsi="Times New Roman" w:cs="Times New Roman"/>
        </w:rPr>
      </w:pPr>
      <w:r>
        <w:rPr>
          <w:rStyle w:val="10"/>
          <w:rFonts w:eastAsia="Courier New"/>
          <w:sz w:val="24"/>
          <w:szCs w:val="24"/>
        </w:rPr>
        <w:t xml:space="preserve">1 вариант - </w:t>
      </w:r>
      <w:r>
        <w:rPr>
          <w:rFonts w:ascii="Times New Roman" w:hAnsi="Times New Roman" w:cs="Times New Roman"/>
        </w:rPr>
        <w:t>Летучая мышь носилась над верхушками деревьев.</w:t>
      </w:r>
    </w:p>
    <w:p w14:paraId="5E116F3B">
      <w:pPr>
        <w:pStyle w:val="11"/>
        <w:rPr>
          <w:rFonts w:ascii="Times New Roman" w:hAnsi="Times New Roman" w:cs="Times New Roman"/>
        </w:rPr>
      </w:pPr>
      <w:r>
        <w:rPr>
          <w:rStyle w:val="10"/>
          <w:rFonts w:eastAsia="Courier New"/>
          <w:sz w:val="24"/>
          <w:szCs w:val="24"/>
        </w:rPr>
        <w:t xml:space="preserve">2 вариант - </w:t>
      </w:r>
      <w:r>
        <w:rPr>
          <w:rFonts w:ascii="Times New Roman" w:hAnsi="Times New Roman" w:cs="Times New Roman"/>
        </w:rPr>
        <w:t>Низкие кустики расстилались передо мной.</w:t>
      </w:r>
    </w:p>
    <w:p w14:paraId="284ECFF6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Выписать из текста 3 слова с проверяемыми гласными в корне, обозначить орфограмму.</w:t>
      </w:r>
    </w:p>
    <w:p w14:paraId="25A67931">
      <w:pPr>
        <w:pStyle w:val="1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Критерии оценивания</w:t>
      </w:r>
    </w:p>
    <w:p w14:paraId="332B6946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т м е т к а "5" выставляется за безошибочную работу, а также при наличии в ней 1 негрубой орфографической, 1 негрубой пунктуационной или 1 негрубой грамматической ошибки.</w:t>
      </w:r>
    </w:p>
    <w:p w14:paraId="53A45223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т м е т к а "4" выставляется при наличии в диктанте 2 орфо-графических и 2 пунктуационных, или 1 орфографической и 3 пунктуационных ошибок, или 4 пунктуационных при отсутствии орфо-графических ошибок. Отметка "4" может выставляться при трёх орфогра-фических ошибках, если среди них есть однотипные. Также допускаются 2 грамматические ошибки.</w:t>
      </w:r>
    </w:p>
    <w:p w14:paraId="4EAF731D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т м е т к а "3" выставляется за диктант, в котором допущены 4 орфографические и 4 пунктуационные ошибки, или 3 орфографические и 5 пунктуационных ошибок, или 7 пунктуационных ошибок при отсутствии орфографических ошибок. В 5 классе допускается выставление отметки "3" за диктант при 5 орфографических и 4 пунктуационных ошибках. Отметка "3" может быть поставлена также при наличии 6 орфографических и 6 пунктуационных, если среди тех и других имеются однотипные и негрубые ошибки. Допускается до 4 грамматических ошибок.</w:t>
      </w:r>
    </w:p>
    <w:p w14:paraId="650F7FF7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м е т к а "2" выставляется за диктант, в котором допущено до 7 орфографических и 7 пунктуационных ошибок, или 6 орфографических и 8 пунктуационных ошибок, 5 орфографических и 9 пунктуационных ошибок, 8 орфографических и 6 пунктуационных ошибок. Кроме этого, допущено более 4 грамматических ошибок.</w:t>
      </w:r>
    </w:p>
    <w:p w14:paraId="2BD97A8E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наличии в контрольном диктанте более 5 поправок (исправление неверного написания на верное) оценка снижается на 1 балл. Отличная оценка не выставляется при наличии 3-х и более исправлений.</w:t>
      </w:r>
    </w:p>
    <w:p w14:paraId="1BB0A0B3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оценке части 2 рекомендуется руководствоваться следующим:</w:t>
      </w:r>
    </w:p>
    <w:p w14:paraId="6F7894CC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т м е т к а "5" ставится, если ученик выполнил все задания верно.</w:t>
      </w:r>
    </w:p>
    <w:p w14:paraId="0B5BCF37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т м е т к а "4" ставится, если ученик выполнил правильно не менее 3/4 заданий.</w:t>
      </w:r>
    </w:p>
    <w:p w14:paraId="4C3F42D0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т м е т к а "3" ставится за работу, в которой правильно выполнено не менее половины заданий.</w:t>
      </w:r>
    </w:p>
    <w:p w14:paraId="6524916E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т м е т к а "2" ставится за работу, в которой не выполнено более половины заданий.</w:t>
      </w:r>
    </w:p>
    <w:p w14:paraId="1958502C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м е т к а "1" ставится, если ученик не выполнил ни одного задания. П р и м е ч а н и е. Орфографические, пунктуационные и</w:t>
      </w:r>
    </w:p>
    <w:p w14:paraId="7076A8F9">
      <w:pPr>
        <w:pStyle w:val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грамматические ошибки, допущенные при выполнении дополнительных заданий, учитываются при выведении отметки за диктант.</w:t>
      </w:r>
    </w:p>
    <w:p w14:paraId="4C0C6354">
      <w:pPr>
        <w:pStyle w:val="11"/>
        <w:rPr>
          <w:rFonts w:ascii="Times New Roman" w:hAnsi="Times New Roman" w:cs="Times New Roman"/>
        </w:rPr>
      </w:pPr>
    </w:p>
    <w:p w14:paraId="2716B092">
      <w:pPr>
        <w:pStyle w:val="11"/>
        <w:rPr>
          <w:rFonts w:ascii="Times New Roman" w:hAnsi="Times New Roman" w:cs="Times New Roman"/>
        </w:rPr>
      </w:pPr>
    </w:p>
    <w:p w14:paraId="24226BEC">
      <w:pPr>
        <w:pStyle w:val="11"/>
        <w:rPr>
          <w:rFonts w:ascii="Times New Roman" w:hAnsi="Times New Roman" w:cs="Times New Roman"/>
        </w:rPr>
      </w:pPr>
    </w:p>
    <w:p w14:paraId="65B8CAE9">
      <w:pPr>
        <w:pStyle w:val="11"/>
        <w:rPr>
          <w:rFonts w:ascii="Times New Roman" w:hAnsi="Times New Roman" w:cs="Times New Roman"/>
        </w:rPr>
      </w:pPr>
    </w:p>
    <w:p w14:paraId="5222DFC6">
      <w:pPr>
        <w:pStyle w:val="11"/>
        <w:rPr>
          <w:rFonts w:ascii="Times New Roman" w:hAnsi="Times New Roman" w:cs="Times New Roman"/>
        </w:rPr>
      </w:pPr>
    </w:p>
    <w:p w14:paraId="18C08D3F">
      <w:pPr>
        <w:pStyle w:val="11"/>
        <w:rPr>
          <w:rFonts w:ascii="Times New Roman" w:hAnsi="Times New Roman" w:cs="Times New Roman"/>
        </w:rPr>
      </w:pPr>
    </w:p>
    <w:p w14:paraId="20F6E861">
      <w:pPr>
        <w:rPr>
          <w:rFonts w:ascii="Times New Roman" w:hAnsi="Times New Roman" w:cs="Times New Roman"/>
          <w:b/>
        </w:rPr>
      </w:pPr>
    </w:p>
    <w:p w14:paraId="32217B4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 класс. Промежуточная аттестация по русскому языку: тест</w:t>
      </w:r>
    </w:p>
    <w:p w14:paraId="39151A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Целью </w:t>
      </w:r>
      <w:r>
        <w:rPr>
          <w:rFonts w:ascii="Times New Roman" w:hAnsi="Times New Roman" w:cs="Times New Roman"/>
        </w:rPr>
        <w:t xml:space="preserve">проведения промежуточной итоговой аттестации является определение степени освоения обучающимися учебного материала по русскому языку за 6 класс </w:t>
      </w:r>
    </w:p>
    <w:p w14:paraId="0FAEFE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Задачи</w:t>
      </w:r>
      <w:r>
        <w:rPr>
          <w:rFonts w:ascii="Times New Roman" w:hAnsi="Times New Roman" w:cs="Times New Roman"/>
        </w:rPr>
        <w:t>:</w:t>
      </w:r>
    </w:p>
    <w:p w14:paraId="2D46EC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предметные</w:t>
      </w:r>
    </w:p>
    <w:p w14:paraId="6EF25C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Оперировать понятием «орфограмма» и различать буквенные и небуквенные орфограммы при проведении орфографического анализа слова. Распознавать изученные орфограммы. Применять знания по орфографии в практике правописания</w:t>
      </w:r>
    </w:p>
    <w:p w14:paraId="176057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уровень сформированности ряда речевых умений и навыков, в том числе умение пони-мать читаемый текст и аргументировать свою точку зрения, используя прочитанное. Соблюдать на письме пунктуационные нормы.</w:t>
      </w:r>
    </w:p>
    <w:p w14:paraId="43B454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Метапредметные </w:t>
      </w:r>
    </w:p>
    <w:p w14:paraId="628B8C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-самостоятельно анализировать условия достижения цели на основе учёта выделенных учителем ориентиров действия в новом учебном материале;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планировать пути достижения целей;</w:t>
      </w:r>
    </w:p>
    <w:p w14:paraId="23E2BA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t xml:space="preserve"> </w:t>
      </w:r>
      <w:r>
        <w:rPr>
          <w:rFonts w:ascii="Times New Roman" w:hAnsi="Times New Roman" w:cs="Times New Roman"/>
        </w:rPr>
        <w:t>осуществлять сравнение, классификацию, самостоятельно выбирая основания и критерии для указанных логических операций;</w:t>
      </w:r>
    </w:p>
    <w:p w14:paraId="6DE06C8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Кодификатор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989"/>
        <w:gridCol w:w="7568"/>
      </w:tblGrid>
      <w:tr w14:paraId="326AA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0F801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задания</w:t>
            </w:r>
          </w:p>
        </w:tc>
        <w:tc>
          <w:tcPr>
            <w:tcW w:w="989" w:type="dxa"/>
          </w:tcPr>
          <w:p w14:paraId="75765F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</w:t>
            </w:r>
          </w:p>
        </w:tc>
        <w:tc>
          <w:tcPr>
            <w:tcW w:w="7568" w:type="dxa"/>
          </w:tcPr>
          <w:p w14:paraId="13839C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Содержание </w:t>
            </w:r>
          </w:p>
        </w:tc>
      </w:tr>
      <w:tr w14:paraId="7C4F4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62F51E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</w:t>
            </w:r>
          </w:p>
        </w:tc>
        <w:tc>
          <w:tcPr>
            <w:tcW w:w="989" w:type="dxa"/>
            <w:vAlign w:val="center"/>
          </w:tcPr>
          <w:p w14:paraId="0C193340">
            <w:pPr>
              <w:spacing w:line="312" w:lineRule="auto"/>
              <w:ind w:left="223"/>
              <w:jc w:val="center"/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w="7568" w:type="dxa"/>
            <w:vAlign w:val="center"/>
          </w:tcPr>
          <w:p w14:paraId="7E7A0340">
            <w:pPr>
              <w:spacing w:line="312" w:lineRule="auto"/>
              <w:ind w:left="223"/>
              <w:jc w:val="both"/>
            </w:pPr>
            <w:r>
              <w:rPr>
                <w:rFonts w:ascii="Times New Roman" w:hAnsi="Times New Roman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14:paraId="64C01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15005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А2</w:t>
            </w:r>
          </w:p>
        </w:tc>
        <w:tc>
          <w:tcPr>
            <w:tcW w:w="989" w:type="dxa"/>
            <w:vAlign w:val="center"/>
          </w:tcPr>
          <w:p w14:paraId="236D40B7">
            <w:pPr>
              <w:spacing w:line="312" w:lineRule="auto"/>
              <w:ind w:left="223"/>
              <w:jc w:val="center"/>
            </w:pPr>
            <w:r>
              <w:rPr>
                <w:rFonts w:ascii="Times New Roman" w:hAnsi="Times New Roman"/>
              </w:rPr>
              <w:t>4.6</w:t>
            </w:r>
          </w:p>
        </w:tc>
        <w:tc>
          <w:tcPr>
            <w:tcW w:w="7568" w:type="dxa"/>
            <w:vAlign w:val="center"/>
          </w:tcPr>
          <w:p w14:paraId="6388D6D4">
            <w:pPr>
              <w:spacing w:line="312" w:lineRule="auto"/>
              <w:ind w:left="223"/>
              <w:jc w:val="both"/>
            </w:pPr>
            <w:r>
              <w:rPr>
                <w:rFonts w:ascii="Times New Roman" w:hAnsi="Times New Roman"/>
              </w:rPr>
              <w:t>Проводить морфемный и словообразовательный анализ слов</w:t>
            </w:r>
          </w:p>
        </w:tc>
      </w:tr>
      <w:tr w14:paraId="46773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2CF37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А3</w:t>
            </w:r>
          </w:p>
        </w:tc>
        <w:tc>
          <w:tcPr>
            <w:tcW w:w="989" w:type="dxa"/>
            <w:vAlign w:val="center"/>
          </w:tcPr>
          <w:p w14:paraId="2F897D26">
            <w:pPr>
              <w:spacing w:line="312" w:lineRule="auto"/>
              <w:ind w:left="223"/>
              <w:jc w:val="center"/>
            </w:pPr>
            <w:r>
              <w:rPr>
                <w:rFonts w:ascii="Times New Roman" w:hAnsi="Times New Roman"/>
              </w:rPr>
              <w:t>4.7</w:t>
            </w:r>
          </w:p>
        </w:tc>
        <w:tc>
          <w:tcPr>
            <w:tcW w:w="7568" w:type="dxa"/>
            <w:vAlign w:val="center"/>
          </w:tcPr>
          <w:p w14:paraId="7BD1B139">
            <w:pPr>
              <w:spacing w:line="312" w:lineRule="auto"/>
              <w:ind w:left="223"/>
              <w:jc w:val="both"/>
            </w:pPr>
            <w:r>
              <w:rPr>
                <w:rFonts w:ascii="Times New Roman" w:hAnsi="Times New Roman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14:paraId="6A5DE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4B4103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А4</w:t>
            </w:r>
          </w:p>
        </w:tc>
        <w:tc>
          <w:tcPr>
            <w:tcW w:w="989" w:type="dxa"/>
            <w:vAlign w:val="center"/>
          </w:tcPr>
          <w:p w14:paraId="03EF29FA">
            <w:pPr>
              <w:spacing w:line="312" w:lineRule="auto"/>
              <w:ind w:left="223"/>
              <w:jc w:val="center"/>
            </w:pPr>
            <w:r>
              <w:rPr>
                <w:rFonts w:ascii="Times New Roman" w:hAnsi="Times New Roman"/>
              </w:rPr>
              <w:t>6.1</w:t>
            </w:r>
          </w:p>
        </w:tc>
        <w:tc>
          <w:tcPr>
            <w:tcW w:w="7568" w:type="dxa"/>
            <w:vAlign w:val="center"/>
          </w:tcPr>
          <w:p w14:paraId="5BCBDC0C">
            <w:pPr>
              <w:spacing w:line="312" w:lineRule="auto"/>
              <w:ind w:left="223"/>
              <w:jc w:val="both"/>
            </w:pPr>
            <w:r>
              <w:rPr>
                <w:rFonts w:ascii="Times New Roman" w:hAnsi="Times New Roman"/>
              </w:rPr>
              <w:t>Распознавать изученные орфограммы</w:t>
            </w:r>
          </w:p>
        </w:tc>
      </w:tr>
      <w:tr w14:paraId="76B59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1213E7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А5</w:t>
            </w:r>
          </w:p>
        </w:tc>
        <w:tc>
          <w:tcPr>
            <w:tcW w:w="989" w:type="dxa"/>
            <w:vAlign w:val="center"/>
          </w:tcPr>
          <w:p w14:paraId="4AEA6A74">
            <w:pPr>
              <w:spacing w:line="312" w:lineRule="auto"/>
              <w:ind w:left="223"/>
              <w:jc w:val="center"/>
            </w:pPr>
            <w:r>
              <w:rPr>
                <w:rFonts w:ascii="Times New Roman" w:hAnsi="Times New Roman"/>
              </w:rPr>
              <w:t>6.1</w:t>
            </w:r>
          </w:p>
        </w:tc>
        <w:tc>
          <w:tcPr>
            <w:tcW w:w="7568" w:type="dxa"/>
            <w:vAlign w:val="center"/>
          </w:tcPr>
          <w:p w14:paraId="0D2B0531">
            <w:pPr>
              <w:spacing w:line="312" w:lineRule="auto"/>
              <w:ind w:left="223"/>
              <w:jc w:val="both"/>
            </w:pPr>
            <w:r>
              <w:rPr>
                <w:rFonts w:ascii="Times New Roman" w:hAnsi="Times New Roman"/>
              </w:rPr>
              <w:t>Распознавать изученные орфограммы</w:t>
            </w:r>
          </w:p>
        </w:tc>
      </w:tr>
      <w:tr w14:paraId="2F397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60E9AA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А6</w:t>
            </w:r>
          </w:p>
        </w:tc>
        <w:tc>
          <w:tcPr>
            <w:tcW w:w="989" w:type="dxa"/>
            <w:vAlign w:val="center"/>
          </w:tcPr>
          <w:p w14:paraId="64F5C429">
            <w:pPr>
              <w:spacing w:line="312" w:lineRule="auto"/>
              <w:ind w:left="223"/>
              <w:jc w:val="center"/>
            </w:pPr>
            <w:r>
              <w:rPr>
                <w:rFonts w:ascii="Times New Roman" w:hAnsi="Times New Roman"/>
              </w:rPr>
              <w:t>6.5</w:t>
            </w:r>
          </w:p>
        </w:tc>
        <w:tc>
          <w:tcPr>
            <w:tcW w:w="7568" w:type="dxa"/>
            <w:vAlign w:val="center"/>
          </w:tcPr>
          <w:p w14:paraId="1CDE877B">
            <w:pPr>
              <w:spacing w:line="312" w:lineRule="auto"/>
              <w:ind w:left="223"/>
              <w:jc w:val="both"/>
            </w:pPr>
            <w:r>
              <w:rPr>
                <w:rFonts w:ascii="Times New Roman" w:hAnsi="Times New Roman"/>
              </w:rPr>
              <w:t xml:space="preserve">Соблюдать нормы правописания корня </w:t>
            </w:r>
            <w:r>
              <w:rPr>
                <w:rFonts w:ascii="Times New Roman" w:hAnsi="Times New Roman"/>
                <w:i/>
              </w:rPr>
              <w:t>-кас-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i/>
              </w:rPr>
              <w:t>-кос-</w:t>
            </w:r>
            <w:r>
              <w:rPr>
                <w:rFonts w:ascii="Times New Roman" w:hAnsi="Times New Roman"/>
              </w:rPr>
              <w:t xml:space="preserve"> с чередованием а (о)</w:t>
            </w:r>
          </w:p>
        </w:tc>
      </w:tr>
      <w:tr w14:paraId="48CE6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3733AF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А7</w:t>
            </w:r>
          </w:p>
        </w:tc>
        <w:tc>
          <w:tcPr>
            <w:tcW w:w="989" w:type="dxa"/>
            <w:vAlign w:val="center"/>
          </w:tcPr>
          <w:p w14:paraId="676EBAF6">
            <w:pPr>
              <w:spacing w:line="312" w:lineRule="auto"/>
              <w:ind w:left="223"/>
              <w:jc w:val="center"/>
            </w:pPr>
            <w:r>
              <w:rPr>
                <w:rFonts w:ascii="Times New Roman" w:hAnsi="Times New Roman"/>
              </w:rPr>
              <w:t>6.6</w:t>
            </w:r>
          </w:p>
        </w:tc>
        <w:tc>
          <w:tcPr>
            <w:tcW w:w="7568" w:type="dxa"/>
            <w:vAlign w:val="center"/>
          </w:tcPr>
          <w:p w14:paraId="3D026821">
            <w:pPr>
              <w:spacing w:line="312" w:lineRule="auto"/>
              <w:ind w:left="223"/>
              <w:jc w:val="both"/>
            </w:pPr>
            <w:r>
              <w:rPr>
                <w:rFonts w:ascii="Times New Roman" w:hAnsi="Times New Roman"/>
              </w:rPr>
              <w:t xml:space="preserve">Соблюдать нормы правописания гласных в приставках </w:t>
            </w:r>
            <w:r>
              <w:rPr>
                <w:rFonts w:ascii="Times New Roman" w:hAnsi="Times New Roman"/>
                <w:i/>
              </w:rPr>
              <w:t>пре-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i/>
              </w:rPr>
              <w:t>при-</w:t>
            </w:r>
          </w:p>
        </w:tc>
      </w:tr>
      <w:tr w14:paraId="5666A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1C217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А8</w:t>
            </w:r>
          </w:p>
        </w:tc>
        <w:tc>
          <w:tcPr>
            <w:tcW w:w="989" w:type="dxa"/>
            <w:vAlign w:val="center"/>
          </w:tcPr>
          <w:p w14:paraId="5A60C68A">
            <w:pPr>
              <w:spacing w:line="312" w:lineRule="auto"/>
              <w:ind w:left="223"/>
              <w:jc w:val="center"/>
            </w:pPr>
            <w:r>
              <w:rPr>
                <w:rFonts w:ascii="Times New Roman" w:hAnsi="Times New Roman"/>
              </w:rPr>
              <w:t>6.7</w:t>
            </w:r>
          </w:p>
        </w:tc>
        <w:tc>
          <w:tcPr>
            <w:tcW w:w="7568" w:type="dxa"/>
            <w:vAlign w:val="center"/>
          </w:tcPr>
          <w:p w14:paraId="3A9899CD">
            <w:pPr>
              <w:spacing w:line="312" w:lineRule="auto"/>
              <w:ind w:left="223"/>
              <w:jc w:val="both"/>
            </w:pPr>
            <w:r>
              <w:rPr>
                <w:rFonts w:ascii="Times New Roman" w:hAnsi="Times New Roman"/>
              </w:rPr>
              <w:t xml:space="preserve">Соблюдать нормы слитного и дефисного написания </w:t>
            </w:r>
            <w:r>
              <w:rPr>
                <w:rFonts w:ascii="Times New Roman" w:hAnsi="Times New Roman"/>
                <w:i/>
              </w:rPr>
              <w:t>пол-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i/>
              </w:rPr>
              <w:t>полу-</w:t>
            </w:r>
            <w:r>
              <w:rPr>
                <w:rFonts w:ascii="Times New Roman" w:hAnsi="Times New Roman"/>
              </w:rPr>
              <w:t xml:space="preserve"> со словами</w:t>
            </w:r>
          </w:p>
        </w:tc>
      </w:tr>
      <w:tr w14:paraId="42877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40885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А9</w:t>
            </w:r>
          </w:p>
        </w:tc>
        <w:tc>
          <w:tcPr>
            <w:tcW w:w="989" w:type="dxa"/>
            <w:vAlign w:val="center"/>
          </w:tcPr>
          <w:p w14:paraId="01200700">
            <w:pPr>
              <w:spacing w:line="312" w:lineRule="auto"/>
              <w:ind w:left="223"/>
              <w:jc w:val="center"/>
            </w:pPr>
            <w:r>
              <w:rPr>
                <w:rFonts w:ascii="Times New Roman" w:hAnsi="Times New Roman"/>
              </w:rPr>
              <w:t>6.10</w:t>
            </w:r>
          </w:p>
        </w:tc>
        <w:tc>
          <w:tcPr>
            <w:tcW w:w="7568" w:type="dxa"/>
            <w:vAlign w:val="center"/>
          </w:tcPr>
          <w:p w14:paraId="3DDE97C6">
            <w:pPr>
              <w:spacing w:line="312" w:lineRule="auto"/>
              <w:ind w:left="223"/>
              <w:jc w:val="both"/>
            </w:pPr>
            <w:r>
              <w:rPr>
                <w:rFonts w:ascii="Times New Roman" w:hAnsi="Times New Roman"/>
              </w:rPr>
              <w:t>Соблюдать нормы правописания сложных имён прилагательных</w:t>
            </w:r>
          </w:p>
        </w:tc>
      </w:tr>
      <w:tr w14:paraId="6E712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7777B9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А10</w:t>
            </w:r>
          </w:p>
        </w:tc>
        <w:tc>
          <w:tcPr>
            <w:tcW w:w="989" w:type="dxa"/>
            <w:vAlign w:val="center"/>
          </w:tcPr>
          <w:p w14:paraId="2D8A6D03">
            <w:pPr>
              <w:spacing w:line="312" w:lineRule="auto"/>
              <w:ind w:left="223"/>
              <w:jc w:val="center"/>
            </w:pPr>
            <w:r>
              <w:rPr>
                <w:rFonts w:ascii="Times New Roman" w:hAnsi="Times New Roman"/>
              </w:rPr>
              <w:t>6.11</w:t>
            </w:r>
          </w:p>
        </w:tc>
        <w:tc>
          <w:tcPr>
            <w:tcW w:w="7568" w:type="dxa"/>
            <w:vAlign w:val="center"/>
          </w:tcPr>
          <w:p w14:paraId="680FF628">
            <w:pPr>
              <w:spacing w:line="312" w:lineRule="auto"/>
              <w:ind w:left="223"/>
              <w:jc w:val="both"/>
            </w:pPr>
            <w:r>
              <w:rPr>
                <w:rFonts w:ascii="Times New Roman" w:hAnsi="Times New Roman"/>
              </w:rPr>
              <w:t xml:space="preserve">Соблюдать нормы правописания имён числительных, в том числе написание </w:t>
            </w:r>
            <w:r>
              <w:rPr>
                <w:rFonts w:ascii="Times New Roman" w:hAnsi="Times New Roman"/>
                <w:i/>
              </w:rPr>
              <w:t>ь</w:t>
            </w:r>
            <w:r>
              <w:rPr>
                <w:rFonts w:ascii="Times New Roman" w:hAnsi="Times New Roman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14:paraId="2B1EB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48935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А11</w:t>
            </w:r>
          </w:p>
        </w:tc>
        <w:tc>
          <w:tcPr>
            <w:tcW w:w="989" w:type="dxa"/>
            <w:vAlign w:val="center"/>
          </w:tcPr>
          <w:p w14:paraId="35082A7C">
            <w:pPr>
              <w:spacing w:line="312" w:lineRule="auto"/>
              <w:ind w:left="223"/>
              <w:jc w:val="center"/>
            </w:pPr>
            <w:r>
              <w:rPr>
                <w:rFonts w:ascii="Times New Roman" w:hAnsi="Times New Roman"/>
              </w:rPr>
              <w:t>6.14</w:t>
            </w:r>
          </w:p>
        </w:tc>
        <w:tc>
          <w:tcPr>
            <w:tcW w:w="7568" w:type="dxa"/>
            <w:vAlign w:val="center"/>
          </w:tcPr>
          <w:p w14:paraId="3090824F">
            <w:pPr>
              <w:spacing w:line="312" w:lineRule="auto"/>
              <w:ind w:left="223"/>
              <w:jc w:val="both"/>
            </w:pPr>
            <w:r>
              <w:rPr>
                <w:rFonts w:ascii="Times New Roman" w:hAnsi="Times New Roman"/>
              </w:rPr>
              <w:t>Проводить орфографический анализ слов (в рамках изученного)</w:t>
            </w:r>
          </w:p>
        </w:tc>
      </w:tr>
      <w:tr w14:paraId="2A333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54B6E1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А12</w:t>
            </w:r>
          </w:p>
        </w:tc>
        <w:tc>
          <w:tcPr>
            <w:tcW w:w="989" w:type="dxa"/>
            <w:vAlign w:val="center"/>
          </w:tcPr>
          <w:p w14:paraId="7B804A6D">
            <w:pPr>
              <w:spacing w:line="312" w:lineRule="auto"/>
              <w:ind w:left="223"/>
              <w:jc w:val="center"/>
            </w:pPr>
            <w:r>
              <w:rPr>
                <w:rFonts w:ascii="Times New Roman" w:hAnsi="Times New Roman"/>
              </w:rPr>
              <w:t>7.1</w:t>
            </w:r>
          </w:p>
        </w:tc>
        <w:tc>
          <w:tcPr>
            <w:tcW w:w="7568" w:type="dxa"/>
            <w:vAlign w:val="center"/>
          </w:tcPr>
          <w:p w14:paraId="7B7EFA6C">
            <w:pPr>
              <w:spacing w:line="312" w:lineRule="auto"/>
              <w:ind w:left="223"/>
              <w:jc w:val="both"/>
            </w:pPr>
            <w:r>
              <w:rPr>
                <w:rFonts w:ascii="Times New Roman" w:hAnsi="Times New Roman"/>
              </w:rPr>
              <w:t>Проводить пунктуационный анализ предложений (в рамках изученного)</w:t>
            </w:r>
          </w:p>
        </w:tc>
      </w:tr>
      <w:tr w14:paraId="45ED0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6B4AB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989" w:type="dxa"/>
            <w:vAlign w:val="center"/>
          </w:tcPr>
          <w:p w14:paraId="073C6979">
            <w:pPr>
              <w:spacing w:line="312" w:lineRule="auto"/>
              <w:ind w:left="223"/>
              <w:jc w:val="center"/>
            </w:pPr>
            <w:r>
              <w:rPr>
                <w:rFonts w:ascii="Times New Roman" w:hAnsi="Times New Roman"/>
              </w:rPr>
              <w:t>2.5</w:t>
            </w:r>
          </w:p>
        </w:tc>
        <w:tc>
          <w:tcPr>
            <w:tcW w:w="7568" w:type="dxa"/>
            <w:vAlign w:val="center"/>
          </w:tcPr>
          <w:p w14:paraId="3E58B79F">
            <w:pPr>
              <w:spacing w:line="312" w:lineRule="auto"/>
              <w:ind w:left="223"/>
              <w:jc w:val="both"/>
            </w:pPr>
            <w:r>
              <w:rPr>
                <w:rFonts w:ascii="Times New Roman" w:hAnsi="Times New Roman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14:paraId="04084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5302DC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В2</w:t>
            </w:r>
          </w:p>
        </w:tc>
        <w:tc>
          <w:tcPr>
            <w:tcW w:w="989" w:type="dxa"/>
            <w:vAlign w:val="center"/>
          </w:tcPr>
          <w:p w14:paraId="7375F26A">
            <w:pPr>
              <w:spacing w:line="312" w:lineRule="auto"/>
              <w:ind w:left="223"/>
              <w:jc w:val="center"/>
            </w:pPr>
            <w:r>
              <w:rPr>
                <w:rFonts w:ascii="Times New Roman" w:hAnsi="Times New Roman"/>
              </w:rPr>
              <w:t>2.6</w:t>
            </w:r>
          </w:p>
        </w:tc>
        <w:tc>
          <w:tcPr>
            <w:tcW w:w="7568" w:type="dxa"/>
            <w:vAlign w:val="center"/>
          </w:tcPr>
          <w:p w14:paraId="6D81B1D6">
            <w:pPr>
              <w:spacing w:line="312" w:lineRule="auto"/>
              <w:ind w:left="223"/>
              <w:jc w:val="both"/>
            </w:pPr>
            <w:r>
              <w:rPr>
                <w:rFonts w:ascii="Times New Roman" w:hAnsi="Times New Roman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14:paraId="41A82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5B272F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В3</w:t>
            </w:r>
          </w:p>
        </w:tc>
        <w:tc>
          <w:tcPr>
            <w:tcW w:w="989" w:type="dxa"/>
            <w:vAlign w:val="center"/>
          </w:tcPr>
          <w:p w14:paraId="03D0BF14">
            <w:pPr>
              <w:spacing w:line="312" w:lineRule="auto"/>
              <w:ind w:left="223"/>
              <w:jc w:val="center"/>
            </w:pPr>
            <w:r>
              <w:rPr>
                <w:rFonts w:ascii="Times New Roman" w:hAnsi="Times New Roman"/>
              </w:rPr>
              <w:t>2.8</w:t>
            </w:r>
          </w:p>
        </w:tc>
        <w:tc>
          <w:tcPr>
            <w:tcW w:w="7568" w:type="dxa"/>
            <w:vAlign w:val="center"/>
          </w:tcPr>
          <w:p w14:paraId="731C4DC2">
            <w:pPr>
              <w:spacing w:line="312" w:lineRule="auto"/>
              <w:ind w:left="223"/>
              <w:jc w:val="both"/>
            </w:pPr>
            <w:r>
              <w:rPr>
                <w:rFonts w:ascii="Times New Roman" w:hAnsi="Times New Roman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14:paraId="7F4CD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0ED905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В4</w:t>
            </w:r>
          </w:p>
        </w:tc>
        <w:tc>
          <w:tcPr>
            <w:tcW w:w="989" w:type="dxa"/>
            <w:vAlign w:val="center"/>
          </w:tcPr>
          <w:p w14:paraId="641E06E5">
            <w:pPr>
              <w:spacing w:line="312" w:lineRule="auto"/>
              <w:ind w:left="223"/>
              <w:jc w:val="center"/>
            </w:pPr>
            <w:r>
              <w:rPr>
                <w:rFonts w:ascii="Times New Roman" w:hAnsi="Times New Roman"/>
              </w:rPr>
              <w:t>4.10</w:t>
            </w:r>
          </w:p>
        </w:tc>
        <w:tc>
          <w:tcPr>
            <w:tcW w:w="7568" w:type="dxa"/>
            <w:vAlign w:val="center"/>
          </w:tcPr>
          <w:p w14:paraId="1811C6DC">
            <w:pPr>
              <w:spacing w:line="312" w:lineRule="auto"/>
              <w:ind w:left="223"/>
              <w:jc w:val="both"/>
            </w:pPr>
            <w:r>
              <w:rPr>
                <w:rFonts w:ascii="Times New Roman" w:hAnsi="Times New Roman"/>
              </w:rPr>
              <w:t>Проводить морфологический анализ имён прилагательных</w:t>
            </w:r>
          </w:p>
        </w:tc>
      </w:tr>
      <w:tr w14:paraId="5E34D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0221B3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В5</w:t>
            </w:r>
          </w:p>
        </w:tc>
        <w:tc>
          <w:tcPr>
            <w:tcW w:w="989" w:type="dxa"/>
            <w:vAlign w:val="center"/>
          </w:tcPr>
          <w:p w14:paraId="2A55BE90">
            <w:pPr>
              <w:spacing w:line="312" w:lineRule="auto"/>
              <w:ind w:left="223"/>
              <w:jc w:val="center"/>
            </w:pPr>
            <w:r>
              <w:rPr>
                <w:rFonts w:ascii="Times New Roman" w:hAnsi="Times New Roman"/>
              </w:rPr>
              <w:t>вар</w:t>
            </w:r>
          </w:p>
        </w:tc>
        <w:tc>
          <w:tcPr>
            <w:tcW w:w="7568" w:type="dxa"/>
            <w:vAlign w:val="center"/>
          </w:tcPr>
          <w:p w14:paraId="070318B6">
            <w:pPr>
              <w:spacing w:line="312" w:lineRule="auto"/>
              <w:ind w:left="223"/>
              <w:jc w:val="both"/>
            </w:pPr>
            <w:r>
              <w:rPr>
                <w:rFonts w:ascii="Times New Roman" w:hAnsi="Times New Roman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14:paraId="1CA5B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01F5CB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В6</w:t>
            </w:r>
          </w:p>
        </w:tc>
        <w:tc>
          <w:tcPr>
            <w:tcW w:w="989" w:type="dxa"/>
            <w:vAlign w:val="center"/>
          </w:tcPr>
          <w:p w14:paraId="45BDC383">
            <w:pPr>
              <w:spacing w:line="312" w:lineRule="auto"/>
              <w:ind w:left="223"/>
              <w:jc w:val="center"/>
            </w:pPr>
            <w:r>
              <w:rPr>
                <w:rFonts w:ascii="Times New Roman" w:hAnsi="Times New Roman"/>
              </w:rPr>
              <w:t>7.1</w:t>
            </w:r>
          </w:p>
        </w:tc>
        <w:tc>
          <w:tcPr>
            <w:tcW w:w="7568" w:type="dxa"/>
            <w:vAlign w:val="center"/>
          </w:tcPr>
          <w:p w14:paraId="57C9A0DE">
            <w:pPr>
              <w:spacing w:line="312" w:lineRule="auto"/>
              <w:ind w:left="223"/>
              <w:jc w:val="both"/>
            </w:pPr>
            <w:r>
              <w:rPr>
                <w:rFonts w:ascii="Times New Roman" w:hAnsi="Times New Roman"/>
              </w:rPr>
              <w:t>Проводить пунктуационный анализ предложений (в рамках изученного)</w:t>
            </w:r>
          </w:p>
        </w:tc>
      </w:tr>
      <w:tr w14:paraId="4F0DC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45F05F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В7</w:t>
            </w:r>
          </w:p>
        </w:tc>
        <w:tc>
          <w:tcPr>
            <w:tcW w:w="989" w:type="dxa"/>
            <w:vAlign w:val="center"/>
          </w:tcPr>
          <w:p w14:paraId="7451ECF7">
            <w:pPr>
              <w:spacing w:line="312" w:lineRule="auto"/>
              <w:ind w:left="223"/>
              <w:jc w:val="center"/>
            </w:pPr>
            <w:r>
              <w:rPr>
                <w:rFonts w:ascii="Times New Roman" w:hAnsi="Times New Roman"/>
              </w:rPr>
              <w:t>7.1</w:t>
            </w:r>
          </w:p>
        </w:tc>
        <w:tc>
          <w:tcPr>
            <w:tcW w:w="7568" w:type="dxa"/>
            <w:vAlign w:val="center"/>
          </w:tcPr>
          <w:p w14:paraId="446BC7DE">
            <w:pPr>
              <w:spacing w:line="312" w:lineRule="auto"/>
              <w:ind w:left="223"/>
              <w:jc w:val="both"/>
            </w:pPr>
            <w:r>
              <w:rPr>
                <w:rFonts w:ascii="Times New Roman" w:hAnsi="Times New Roman"/>
              </w:rPr>
              <w:t>Проводить пунктуационный анализ предложений (в рамках изученного)</w:t>
            </w:r>
          </w:p>
        </w:tc>
      </w:tr>
    </w:tbl>
    <w:p w14:paraId="251D256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Демоверсия</w:t>
      </w:r>
    </w:p>
    <w:p w14:paraId="1B68B6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Часть 1.</w:t>
      </w:r>
    </w:p>
    <w:p w14:paraId="676BCD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Выберите один правильный ответ: подчеркните и обведите вариант ответа.</w:t>
      </w:r>
    </w:p>
    <w:p w14:paraId="75BBC3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А1. Найдите среди данных слов заимствованное:</w:t>
      </w:r>
    </w:p>
    <w:p w14:paraId="62BBB6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весна 2) царь 3)акварель</w:t>
      </w:r>
    </w:p>
    <w:p w14:paraId="309302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А2. Укажите слово, строение которого соответствует схеме: ¬∩^□^</w:t>
      </w:r>
    </w:p>
    <w:p w14:paraId="14EBF5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приволжский   2) сверхмощный 3) умываться</w:t>
      </w:r>
    </w:p>
    <w:p w14:paraId="5F9879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А3. Каким способом образовано слово «подоконник»?</w:t>
      </w:r>
    </w:p>
    <w:p w14:paraId="46E88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приставочным 2) суффиксальным 3) приставочно-суффиксальным</w:t>
      </w:r>
    </w:p>
    <w:p w14:paraId="21020E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А4. Укажите существительное, у которого в окончании пишется – И:</w:t>
      </w:r>
    </w:p>
    <w:p w14:paraId="150B38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по тропинк… 2) о здани… 3)по дорог…</w:t>
      </w:r>
    </w:p>
    <w:p w14:paraId="79964B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А5. Найдите слово, в котором написание гласной в корне проверяется ударением.</w:t>
      </w:r>
    </w:p>
    <w:p w14:paraId="1AA8A7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касаться 2) п…литра 3) г..рнист</w:t>
      </w:r>
    </w:p>
    <w:p w14:paraId="733670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А6. Укажите слово, в корне которого пишется – О:</w:t>
      </w:r>
    </w:p>
    <w:p w14:paraId="1FC662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прик…сание 2) разг…реться 3) выр..щенный</w:t>
      </w:r>
    </w:p>
    <w:p w14:paraId="2D6B9D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А7. В каком ряду в обоих словах пропущена одна и та же буква?</w:t>
      </w:r>
    </w:p>
    <w:p w14:paraId="04C28E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овц..вод, пр..лёт 2) пр..ключение, пр..града 3)пр..дорожный, сверх..нтересный</w:t>
      </w:r>
    </w:p>
    <w:p w14:paraId="2D0015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А8. В каком варианте слово </w:t>
      </w:r>
      <w:r>
        <w:rPr>
          <w:rFonts w:ascii="Times New Roman" w:hAnsi="Times New Roman" w:cs="Times New Roman"/>
          <w:i/>
        </w:rPr>
        <w:t>пол</w:t>
      </w:r>
      <w:r>
        <w:rPr>
          <w:rFonts w:ascii="Times New Roman" w:hAnsi="Times New Roman" w:cs="Times New Roman"/>
        </w:rPr>
        <w:t xml:space="preserve"> пишется слитно:</w:t>
      </w:r>
    </w:p>
    <w:p w14:paraId="7132E9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(пол)листа 2) (пол)стола 3) (пол)России</w:t>
      </w:r>
    </w:p>
    <w:p w14:paraId="7CE5D6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А9. В каком варианте сложное прилагательное пишется через дефис?</w:t>
      </w:r>
    </w:p>
    <w:p w14:paraId="251100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железно(дорожный) 2) шахматно(шашечный) 3) древне(русский)</w:t>
      </w:r>
    </w:p>
    <w:p w14:paraId="77B554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А10. В каком варианте Ь пишется на стыке корней?  </w:t>
      </w:r>
    </w:p>
    <w:p w14:paraId="7EB5D8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шест..сот      2) сем..надцать       3) двад...цать</w:t>
      </w:r>
    </w:p>
    <w:p w14:paraId="386502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А11. Укажите предложение, в котором –НЕ- с существительным пишется слитно, так как без –НЕ- не употребляется.</w:t>
      </w:r>
    </w:p>
    <w:p w14:paraId="0FEC40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Стояло (не)настье.2) Мешала (не)погода, а другие обстоятельства.</w:t>
      </w:r>
    </w:p>
    <w:p w14:paraId="634DC2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Причины (не)успеваемости.</w:t>
      </w:r>
    </w:p>
    <w:p w14:paraId="7751B7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А12. Найдите предложение, в котором допущена пунктуационная ошибка.</w:t>
      </w:r>
    </w:p>
    <w:p w14:paraId="061A19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Женя положила ключ и телеграмму на край стола и вышла из комнаты.</w:t>
      </w:r>
    </w:p>
    <w:p w14:paraId="1FDD14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Красивый пейзаж вызывает радостное чувство, отвлекает от грустных мыслей.</w:t>
      </w:r>
    </w:p>
    <w:p w14:paraId="03F3B9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Ветер нагнал к веранде кучу листьев и теперь они лежали маленькой горкой.</w:t>
      </w:r>
    </w:p>
    <w:p w14:paraId="5D160CE9">
      <w:pPr>
        <w:rPr>
          <w:rFonts w:ascii="Times New Roman" w:hAnsi="Times New Roman" w:cs="Times New Roman"/>
        </w:rPr>
      </w:pPr>
    </w:p>
    <w:p w14:paraId="3E4FE8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Часть 2. Прочитайте текст и выполните задания.</w:t>
      </w:r>
    </w:p>
    <w:p w14:paraId="61146F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Блеснул первый луч солнца, и лес начинает просыпаться. 2) Засверкали, как драгоценные капли, крохотные росинки. 3) Венчики цветов потянулись к теплу. 4) Над ними жужжит шмель, приглашает собраться к угощенью. 5) И только гигантские мохнатые ели стоят отрешенно. 6) В таинственном полумраке увидишь родничок, который робко просочился между узловатыми корнями деревьев. 7) Дальше за елями расстилается, как огромная пустыня, темное болото, дышащее тяжелыми испарениями. 8) Хрустнул под ногами сучок, и ты быстрее возвращаешься на залитую солнцем поляну. 9) Здесь все звенит и заливается.</w:t>
      </w:r>
    </w:p>
    <w:p w14:paraId="262CC3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В1. Определите, к какому стилю речи относится данный текст.</w:t>
      </w:r>
    </w:p>
    <w:p w14:paraId="33E356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В2. Определите, к какому типу текста относится данный текст.</w:t>
      </w:r>
    </w:p>
    <w:p w14:paraId="6D9952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В3. Какова тема данного текста?</w:t>
      </w:r>
    </w:p>
    <w:p w14:paraId="27DD26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В4. Из предложения 6 выпишите слово, не имеющее окончания.</w:t>
      </w:r>
    </w:p>
    <w:p w14:paraId="037D41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В5. Замените слово «КРОХОТНЫЕ» в предложении 2 нейтральным синонимом. Напишите этот синоним.</w:t>
      </w:r>
    </w:p>
    <w:p w14:paraId="7A1F5E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В6. Выпишите грамматическую основу предложения 3</w:t>
      </w:r>
    </w:p>
    <w:p w14:paraId="107447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В7. Среди предложений 7 – 9 найдите простое предложение с однородными сказуемыми и запишите его номер.</w:t>
      </w:r>
    </w:p>
    <w:p w14:paraId="3D31C4D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Критерии оценивания</w:t>
      </w:r>
    </w:p>
    <w:p w14:paraId="5CC21C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Контрольная работа состоит из 2-ух частей и включает в себя 19 заданий, которые различаются формой и уровнем сложности. 1 часть состоит из 12 заданий и проводится в тестовой форме, проверяет знания обучающихся по основным разделам русского языка. К каждому заданию приводится три варианта ответа, из которых верен только один, каждое задание оценивается в 1 балл. Часть 2 состоит из 7 заданий, к которым требуется дать краткий ответ; каждое задание оценивается в 1 балл. Максимальный балл-19 баллов</w:t>
      </w:r>
    </w:p>
    <w:p w14:paraId="351812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Шкала оценивания</w:t>
      </w:r>
    </w:p>
    <w:p w14:paraId="05FB545A">
      <w:pPr>
        <w:rPr>
          <w:rFonts w:ascii="Times New Roman" w:hAnsi="Times New Roman" w:cs="Times New Roman"/>
        </w:rPr>
      </w:pPr>
    </w:p>
    <w:p w14:paraId="49C51B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«2»-0-8б.,  «3»-9-14б.,  «4»- 15-18б., «5»-19 б.</w:t>
      </w:r>
    </w:p>
    <w:p w14:paraId="1425D9D9">
      <w:pPr>
        <w:rPr>
          <w:rFonts w:ascii="Times New Roman" w:hAnsi="Times New Roman" w:cs="Times New Roman"/>
        </w:rPr>
      </w:pPr>
    </w:p>
    <w:p w14:paraId="1E9626FD">
      <w:pPr>
        <w:rPr>
          <w:rFonts w:ascii="Times New Roman" w:hAnsi="Times New Roman" w:cs="Times New Roman"/>
          <w:b/>
        </w:rPr>
      </w:pPr>
    </w:p>
    <w:p w14:paraId="44898F1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7 класс. Промежуточная аттестация по русскому языку: тест </w:t>
      </w:r>
    </w:p>
    <w:p w14:paraId="53A47B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Целью</w:t>
      </w:r>
      <w:r>
        <w:rPr>
          <w:rFonts w:ascii="Times New Roman" w:hAnsi="Times New Roman" w:cs="Times New Roman"/>
        </w:rPr>
        <w:t xml:space="preserve"> проведения промежуточной итоговой аттестации является определение степени освоения обучающимися учебного материала по русскому языку за 7 класс </w:t>
      </w:r>
    </w:p>
    <w:p w14:paraId="1395DEF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Задачи:</w:t>
      </w:r>
    </w:p>
    <w:p w14:paraId="7E7C3FBB">
      <w:pPr>
        <w:pStyle w:val="12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предметные</w:t>
      </w:r>
    </w:p>
    <w:p w14:paraId="0F6E9DE0">
      <w:pPr>
        <w:pStyle w:val="12"/>
        <w:ind w:left="10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осуществлять редактирование и структурирование текста в соответствии с его смыслом средствами текстового редактора;</w:t>
      </w:r>
    </w:p>
    <w:p w14:paraId="357C726A">
      <w:pPr>
        <w:pStyle w:val="12"/>
        <w:ind w:left="10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создавать текст на основе расшифровки аудиозаписи, в том числе нескольких участников обсуждения, осуществлять письменное смысловое резюмирование высказываний в ходе обсуждения;</w:t>
      </w:r>
    </w:p>
    <w:p w14:paraId="7005C4AE">
      <w:pPr>
        <w:pStyle w:val="12"/>
        <w:ind w:left="10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использовать средства орфографического и синтаксического контроля русского текста</w:t>
      </w:r>
    </w:p>
    <w:p w14:paraId="05166F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Метапредметные </w:t>
      </w:r>
    </w:p>
    <w:p w14:paraId="1C651E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Овладение универсальными учебными познавательными действиями:</w:t>
      </w:r>
    </w:p>
    <w:p w14:paraId="743B4E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выявлять причинно-следственные связи при изучении языковых процессов;</w:t>
      </w:r>
    </w:p>
    <w:p w14:paraId="29B2A1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Овладение универсальными учебными коммуникативными действиями:</w:t>
      </w:r>
    </w:p>
    <w:p w14:paraId="7D748C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оценивать надёжность информации по критериям, предложенным учителем или сформулированным самостоятельно; </w:t>
      </w:r>
    </w:p>
    <w:p w14:paraId="7DA8B6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Овладение универсальными учебными регулятивными действиями:</w:t>
      </w:r>
    </w:p>
    <w:p w14:paraId="0561FF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</w:t>
      </w:r>
    </w:p>
    <w:p w14:paraId="02BAF17A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</w:p>
    <w:p w14:paraId="26AB4C6A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>5. Кодификатор элементов содержаний и требований к уровню подготовки обучающихся.</w:t>
      </w:r>
    </w:p>
    <w:p w14:paraId="3C5EF1D5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</w:p>
    <w:p w14:paraId="16FA5D2C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Кодификатор элементов содержаний и требований к уровню подготовки обучающихся для проведения итогового контроля по русскому языку в 7 классе является одним из документов, определяющих структуру и содержание КИМ итогового контроля. Он составлен на основе ФГОС основного общего образования по русскому языку, Примерной основной образовательной программы основного общего образования.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972"/>
        <w:gridCol w:w="7452"/>
      </w:tblGrid>
      <w:tr w14:paraId="26A7C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 w14:paraId="7F216C8A">
            <w:pPr>
              <w:spacing w:after="15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№ задания</w:t>
            </w:r>
          </w:p>
        </w:tc>
        <w:tc>
          <w:tcPr>
            <w:tcW w:w="972" w:type="dxa"/>
          </w:tcPr>
          <w:p w14:paraId="58A4CE2F">
            <w:pPr>
              <w:spacing w:after="15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 xml:space="preserve">Код </w:t>
            </w:r>
          </w:p>
        </w:tc>
        <w:tc>
          <w:tcPr>
            <w:tcW w:w="7452" w:type="dxa"/>
          </w:tcPr>
          <w:p w14:paraId="416B43ED">
            <w:pPr>
              <w:spacing w:after="15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 xml:space="preserve">Содержание </w:t>
            </w:r>
          </w:p>
        </w:tc>
      </w:tr>
      <w:tr w14:paraId="6CC56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 w14:paraId="13BA9E8E">
            <w:pPr>
              <w:spacing w:after="15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А1</w:t>
            </w:r>
          </w:p>
        </w:tc>
        <w:tc>
          <w:tcPr>
            <w:tcW w:w="972" w:type="dxa"/>
            <w:vAlign w:val="center"/>
          </w:tcPr>
          <w:p w14:paraId="52BF87B8">
            <w:pPr>
              <w:spacing w:line="312" w:lineRule="auto"/>
              <w:ind w:left="336"/>
              <w:jc w:val="center"/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w="7452" w:type="dxa"/>
            <w:vAlign w:val="center"/>
          </w:tcPr>
          <w:p w14:paraId="17A0C6D0">
            <w:pPr>
              <w:spacing w:line="312" w:lineRule="auto"/>
              <w:ind w:left="336"/>
              <w:jc w:val="both"/>
            </w:pPr>
            <w:r>
              <w:rPr>
                <w:rFonts w:ascii="Times New Roman" w:hAnsi="Times New Roman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14:paraId="2407C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 w14:paraId="06668F7B">
            <w:pPr>
              <w:spacing w:after="15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А2</w:t>
            </w:r>
          </w:p>
        </w:tc>
        <w:tc>
          <w:tcPr>
            <w:tcW w:w="972" w:type="dxa"/>
            <w:vAlign w:val="center"/>
          </w:tcPr>
          <w:p w14:paraId="3A5B5BE9">
            <w:pPr>
              <w:spacing w:line="312" w:lineRule="auto"/>
              <w:ind w:left="336"/>
              <w:jc w:val="center"/>
            </w:pPr>
            <w:r>
              <w:rPr>
                <w:rFonts w:ascii="Times New Roman" w:hAnsi="Times New Roman"/>
              </w:rPr>
              <w:t>6.4</w:t>
            </w:r>
          </w:p>
        </w:tc>
        <w:tc>
          <w:tcPr>
            <w:tcW w:w="7452" w:type="dxa"/>
            <w:vAlign w:val="center"/>
          </w:tcPr>
          <w:p w14:paraId="21B6C75B">
            <w:pPr>
              <w:spacing w:line="312" w:lineRule="auto"/>
              <w:ind w:left="336"/>
              <w:jc w:val="both"/>
            </w:pPr>
            <w:r>
              <w:rPr>
                <w:rFonts w:ascii="Times New Roman" w:hAnsi="Times New Roman"/>
              </w:rPr>
              <w:t>Применять правила правописания падежных окончаний и суффиксов причастий</w:t>
            </w:r>
          </w:p>
        </w:tc>
      </w:tr>
      <w:tr w14:paraId="2DA0B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 w14:paraId="3EC5FCAA">
            <w:pPr>
              <w:spacing w:after="15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А3</w:t>
            </w:r>
          </w:p>
        </w:tc>
        <w:tc>
          <w:tcPr>
            <w:tcW w:w="972" w:type="dxa"/>
            <w:vAlign w:val="center"/>
          </w:tcPr>
          <w:p w14:paraId="641EA4CB">
            <w:pPr>
              <w:spacing w:line="312" w:lineRule="auto"/>
              <w:ind w:left="336"/>
              <w:jc w:val="center"/>
            </w:pPr>
            <w:r>
              <w:rPr>
                <w:rFonts w:ascii="Times New Roman" w:hAnsi="Times New Roman"/>
              </w:rPr>
              <w:t>6.4</w:t>
            </w:r>
          </w:p>
        </w:tc>
        <w:tc>
          <w:tcPr>
            <w:tcW w:w="7452" w:type="dxa"/>
            <w:vAlign w:val="center"/>
          </w:tcPr>
          <w:p w14:paraId="754CD003">
            <w:pPr>
              <w:spacing w:line="312" w:lineRule="auto"/>
              <w:ind w:left="336"/>
              <w:jc w:val="both"/>
            </w:pPr>
            <w:r>
              <w:rPr>
                <w:rFonts w:ascii="Times New Roman" w:hAnsi="Times New Roman"/>
              </w:rPr>
              <w:t>Применять правила правописания падежных окончаний и суффиксов причастий</w:t>
            </w:r>
          </w:p>
        </w:tc>
      </w:tr>
      <w:tr w14:paraId="0438F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 w14:paraId="00C76FD4">
            <w:pPr>
              <w:spacing w:after="15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А4</w:t>
            </w:r>
          </w:p>
        </w:tc>
        <w:tc>
          <w:tcPr>
            <w:tcW w:w="972" w:type="dxa"/>
            <w:vAlign w:val="center"/>
          </w:tcPr>
          <w:p w14:paraId="7FB0E9EC">
            <w:pPr>
              <w:spacing w:line="312" w:lineRule="auto"/>
              <w:ind w:left="336"/>
              <w:jc w:val="center"/>
            </w:pPr>
            <w:r>
              <w:rPr>
                <w:rFonts w:ascii="Times New Roman" w:hAnsi="Times New Roman"/>
              </w:rPr>
              <w:t>6.6</w:t>
            </w:r>
          </w:p>
        </w:tc>
        <w:tc>
          <w:tcPr>
            <w:tcW w:w="7452" w:type="dxa"/>
            <w:vAlign w:val="center"/>
          </w:tcPr>
          <w:p w14:paraId="49CC063A">
            <w:pPr>
              <w:spacing w:line="312" w:lineRule="auto"/>
              <w:ind w:left="336"/>
              <w:jc w:val="both"/>
            </w:pPr>
            <w:r>
              <w:rPr>
                <w:rFonts w:ascii="Times New Roman" w:hAnsi="Times New Roman"/>
              </w:rPr>
              <w:t xml:space="preserve">Применять правила написания гласной перед суффиксом </w:t>
            </w:r>
            <w:r>
              <w:rPr>
                <w:rFonts w:ascii="Times New Roman" w:hAnsi="Times New Roman"/>
                <w:i/>
              </w:rPr>
              <w:t>-вш-</w:t>
            </w:r>
            <w:r>
              <w:rPr>
                <w:rFonts w:ascii="Times New Roman" w:hAnsi="Times New Roman"/>
              </w:rPr>
              <w:t xml:space="preserve"> действительных причастий прошедшего времени, перед суффиксом </w:t>
            </w:r>
            <w:r>
              <w:rPr>
                <w:rFonts w:ascii="Times New Roman" w:hAnsi="Times New Roman"/>
                <w:i/>
              </w:rPr>
              <w:t>-нн-</w:t>
            </w:r>
            <w:r>
              <w:rPr>
                <w:rFonts w:ascii="Times New Roman" w:hAnsi="Times New Roman"/>
              </w:rPr>
              <w:t xml:space="preserve"> страдательных причастий прошедшего времени</w:t>
            </w:r>
          </w:p>
        </w:tc>
      </w:tr>
      <w:tr w14:paraId="2A354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 w14:paraId="22B0EE6F">
            <w:pPr>
              <w:spacing w:after="15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А5</w:t>
            </w:r>
          </w:p>
        </w:tc>
        <w:tc>
          <w:tcPr>
            <w:tcW w:w="972" w:type="dxa"/>
            <w:vAlign w:val="center"/>
          </w:tcPr>
          <w:p w14:paraId="6158A3FF">
            <w:pPr>
              <w:spacing w:line="312" w:lineRule="auto"/>
              <w:ind w:left="336"/>
              <w:jc w:val="center"/>
            </w:pPr>
            <w:r>
              <w:rPr>
                <w:rFonts w:ascii="Times New Roman" w:hAnsi="Times New Roman"/>
              </w:rPr>
              <w:t>6.5</w:t>
            </w:r>
          </w:p>
        </w:tc>
        <w:tc>
          <w:tcPr>
            <w:tcW w:w="7452" w:type="dxa"/>
            <w:vAlign w:val="center"/>
          </w:tcPr>
          <w:p w14:paraId="6B75538C">
            <w:pPr>
              <w:spacing w:line="312" w:lineRule="auto"/>
              <w:ind w:left="336"/>
              <w:jc w:val="both"/>
            </w:pPr>
            <w:r>
              <w:rPr>
                <w:rFonts w:ascii="Times New Roman" w:hAnsi="Times New Roman"/>
              </w:rPr>
              <w:t xml:space="preserve">Применять правила правописания </w:t>
            </w:r>
            <w:r>
              <w:rPr>
                <w:rFonts w:ascii="Times New Roman" w:hAnsi="Times New Roman"/>
                <w:i/>
              </w:rPr>
              <w:t>н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i/>
              </w:rPr>
              <w:t>нн</w:t>
            </w:r>
            <w:r>
              <w:rPr>
                <w:rFonts w:ascii="Times New Roman" w:hAnsi="Times New Roman"/>
              </w:rPr>
              <w:t xml:space="preserve"> в причастиях и отглагольных именах прилагательных</w:t>
            </w:r>
          </w:p>
        </w:tc>
      </w:tr>
      <w:tr w14:paraId="1E734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 w14:paraId="65BDF01F">
            <w:pPr>
              <w:spacing w:after="15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А6</w:t>
            </w:r>
          </w:p>
        </w:tc>
        <w:tc>
          <w:tcPr>
            <w:tcW w:w="972" w:type="dxa"/>
            <w:vAlign w:val="center"/>
          </w:tcPr>
          <w:p w14:paraId="5E502E7A">
            <w:pPr>
              <w:spacing w:line="312" w:lineRule="auto"/>
              <w:ind w:left="336"/>
              <w:jc w:val="center"/>
            </w:pPr>
            <w:r>
              <w:rPr>
                <w:rFonts w:ascii="Times New Roman" w:hAnsi="Times New Roman"/>
              </w:rPr>
              <w:t>6.12</w:t>
            </w:r>
          </w:p>
        </w:tc>
        <w:tc>
          <w:tcPr>
            <w:tcW w:w="7452" w:type="dxa"/>
            <w:vAlign w:val="center"/>
          </w:tcPr>
          <w:p w14:paraId="6347970D">
            <w:pPr>
              <w:spacing w:line="312" w:lineRule="auto"/>
              <w:ind w:left="336"/>
              <w:jc w:val="both"/>
            </w:pPr>
            <w:r>
              <w:rPr>
                <w:rFonts w:ascii="Times New Roman" w:hAnsi="Times New Roman"/>
              </w:rPr>
              <w:t xml:space="preserve">Применять правила написания суффиксов </w:t>
            </w:r>
            <w:r>
              <w:rPr>
                <w:rFonts w:ascii="Times New Roman" w:hAnsi="Times New Roman"/>
                <w:i/>
              </w:rPr>
              <w:t>-а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i/>
              </w:rPr>
              <w:t>-о</w:t>
            </w:r>
            <w:r>
              <w:rPr>
                <w:rFonts w:ascii="Times New Roman" w:hAnsi="Times New Roman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</w:rPr>
              <w:t>из-, до-, с-, в-, на-, за-</w:t>
            </w:r>
          </w:p>
        </w:tc>
      </w:tr>
      <w:tr w14:paraId="0868A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 w14:paraId="461DC603">
            <w:pPr>
              <w:spacing w:after="15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А7</w:t>
            </w:r>
          </w:p>
        </w:tc>
        <w:tc>
          <w:tcPr>
            <w:tcW w:w="972" w:type="dxa"/>
            <w:vAlign w:val="center"/>
          </w:tcPr>
          <w:p w14:paraId="6618E26D">
            <w:pPr>
              <w:spacing w:line="312" w:lineRule="auto"/>
              <w:ind w:left="336"/>
              <w:jc w:val="center"/>
            </w:pPr>
            <w:r>
              <w:rPr>
                <w:rFonts w:ascii="Times New Roman" w:hAnsi="Times New Roman"/>
              </w:rPr>
              <w:t>6.10</w:t>
            </w:r>
          </w:p>
        </w:tc>
        <w:tc>
          <w:tcPr>
            <w:tcW w:w="7452" w:type="dxa"/>
            <w:vAlign w:val="center"/>
          </w:tcPr>
          <w:p w14:paraId="4C4223DD">
            <w:pPr>
              <w:spacing w:line="312" w:lineRule="auto"/>
              <w:ind w:left="336"/>
              <w:jc w:val="both"/>
            </w:pPr>
            <w:r>
              <w:rPr>
                <w:rFonts w:ascii="Times New Roman" w:hAnsi="Times New Roman"/>
              </w:rPr>
              <w:t>Применять правила слитного, раздельного и дефисного написания наречий</w:t>
            </w:r>
          </w:p>
        </w:tc>
      </w:tr>
      <w:tr w14:paraId="25883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 w14:paraId="3C9B2E21">
            <w:pPr>
              <w:spacing w:after="15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А8</w:t>
            </w:r>
          </w:p>
        </w:tc>
        <w:tc>
          <w:tcPr>
            <w:tcW w:w="972" w:type="dxa"/>
            <w:vAlign w:val="center"/>
          </w:tcPr>
          <w:p w14:paraId="16FD83C7">
            <w:pPr>
              <w:spacing w:line="312" w:lineRule="auto"/>
              <w:ind w:left="336"/>
              <w:jc w:val="center"/>
            </w:pPr>
            <w:r>
              <w:rPr>
                <w:rFonts w:ascii="Times New Roman" w:hAnsi="Times New Roman"/>
              </w:rPr>
              <w:t>6.14</w:t>
            </w:r>
          </w:p>
        </w:tc>
        <w:tc>
          <w:tcPr>
            <w:tcW w:w="7452" w:type="dxa"/>
            <w:vAlign w:val="center"/>
          </w:tcPr>
          <w:p w14:paraId="7CC7737C">
            <w:pPr>
              <w:spacing w:line="312" w:lineRule="auto"/>
              <w:ind w:left="336"/>
              <w:jc w:val="both"/>
            </w:pPr>
            <w:r>
              <w:rPr>
                <w:rFonts w:ascii="Times New Roman" w:hAnsi="Times New Roman"/>
              </w:rPr>
              <w:t xml:space="preserve">Применять правила написания суффиксов наречий </w:t>
            </w:r>
            <w:r>
              <w:rPr>
                <w:rFonts w:ascii="Times New Roman" w:hAnsi="Times New Roman"/>
                <w:i/>
              </w:rPr>
              <w:t>-о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i/>
              </w:rPr>
              <w:t>-е</w:t>
            </w:r>
            <w:r>
              <w:rPr>
                <w:rFonts w:ascii="Times New Roman" w:hAnsi="Times New Roman"/>
              </w:rPr>
              <w:t xml:space="preserve"> после шипящих</w:t>
            </w:r>
          </w:p>
        </w:tc>
      </w:tr>
      <w:tr w14:paraId="29C93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 w14:paraId="166E0BF2">
            <w:pPr>
              <w:spacing w:after="15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А9</w:t>
            </w:r>
          </w:p>
        </w:tc>
        <w:tc>
          <w:tcPr>
            <w:tcW w:w="972" w:type="dxa"/>
            <w:vAlign w:val="center"/>
          </w:tcPr>
          <w:p w14:paraId="7455E525">
            <w:pPr>
              <w:spacing w:line="312" w:lineRule="auto"/>
              <w:ind w:left="336"/>
              <w:jc w:val="center"/>
            </w:pPr>
            <w:r>
              <w:rPr>
                <w:rFonts w:ascii="Times New Roman" w:hAnsi="Times New Roman"/>
              </w:rPr>
              <w:t>6.7</w:t>
            </w:r>
          </w:p>
        </w:tc>
        <w:tc>
          <w:tcPr>
            <w:tcW w:w="7452" w:type="dxa"/>
            <w:vAlign w:val="center"/>
          </w:tcPr>
          <w:p w14:paraId="3F58D35E">
            <w:pPr>
              <w:spacing w:line="312" w:lineRule="auto"/>
              <w:ind w:left="336"/>
              <w:jc w:val="both"/>
            </w:pPr>
            <w:r>
              <w:rPr>
                <w:rFonts w:ascii="Times New Roman" w:hAnsi="Times New Roman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</w:rPr>
              <w:t>не</w:t>
            </w:r>
            <w:r>
              <w:rPr>
                <w:rFonts w:ascii="Times New Roman" w:hAnsi="Times New Roman"/>
              </w:rPr>
              <w:t xml:space="preserve"> с причастиями</w:t>
            </w:r>
          </w:p>
        </w:tc>
      </w:tr>
      <w:tr w14:paraId="0DCA3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 w14:paraId="6E1A1AA8">
            <w:pPr>
              <w:spacing w:after="15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А10</w:t>
            </w:r>
          </w:p>
        </w:tc>
        <w:tc>
          <w:tcPr>
            <w:tcW w:w="972" w:type="dxa"/>
            <w:vAlign w:val="center"/>
          </w:tcPr>
          <w:p w14:paraId="21727DC5">
            <w:pPr>
              <w:spacing w:line="312" w:lineRule="auto"/>
              <w:ind w:left="3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6.17</w:t>
            </w:r>
          </w:p>
          <w:p w14:paraId="33526240">
            <w:pPr>
              <w:spacing w:line="312" w:lineRule="auto"/>
              <w:ind w:left="336"/>
              <w:jc w:val="center"/>
            </w:pPr>
            <w:r>
              <w:rPr>
                <w:rFonts w:ascii="Times New Roman" w:hAnsi="Times New Roman"/>
              </w:rPr>
              <w:t>6.18</w:t>
            </w:r>
          </w:p>
        </w:tc>
        <w:tc>
          <w:tcPr>
            <w:tcW w:w="7452" w:type="dxa"/>
            <w:vAlign w:val="center"/>
          </w:tcPr>
          <w:p w14:paraId="16128E07">
            <w:pPr>
              <w:spacing w:line="312" w:lineRule="auto"/>
              <w:ind w:left="33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Соблюдать нормы правописания производных предлогов</w:t>
            </w:r>
          </w:p>
          <w:p w14:paraId="64007DFD">
            <w:pPr>
              <w:spacing w:line="312" w:lineRule="auto"/>
              <w:ind w:left="336"/>
              <w:jc w:val="both"/>
            </w:pPr>
            <w:r>
              <w:rPr>
                <w:rFonts w:ascii="Times New Roman" w:hAnsi="Times New Roman"/>
              </w:rPr>
              <w:t>Соблюдать нормы правописания союзов</w:t>
            </w:r>
          </w:p>
        </w:tc>
      </w:tr>
      <w:tr w14:paraId="7B55E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 w14:paraId="205647D0">
            <w:pPr>
              <w:spacing w:after="15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В1</w:t>
            </w:r>
          </w:p>
        </w:tc>
        <w:tc>
          <w:tcPr>
            <w:tcW w:w="972" w:type="dxa"/>
            <w:vAlign w:val="center"/>
          </w:tcPr>
          <w:p w14:paraId="2AC9DA2B">
            <w:pPr>
              <w:spacing w:line="312" w:lineRule="auto"/>
              <w:ind w:left="336"/>
              <w:jc w:val="center"/>
            </w:pPr>
            <w:r>
              <w:rPr>
                <w:rFonts w:ascii="Times New Roman" w:hAnsi="Times New Roman"/>
              </w:rPr>
              <w:t>7.1</w:t>
            </w:r>
          </w:p>
        </w:tc>
        <w:tc>
          <w:tcPr>
            <w:tcW w:w="7452" w:type="dxa"/>
            <w:vAlign w:val="center"/>
          </w:tcPr>
          <w:p w14:paraId="591E1450">
            <w:pPr>
              <w:spacing w:line="312" w:lineRule="auto"/>
              <w:ind w:left="336"/>
              <w:jc w:val="both"/>
            </w:pPr>
            <w:r>
              <w:rPr>
                <w:rFonts w:ascii="Times New Roman" w:hAnsi="Times New Roman"/>
              </w:rPr>
              <w:t>Правильно расставлять знаки препинания в предложениях с причастным оборотом</w:t>
            </w:r>
          </w:p>
        </w:tc>
      </w:tr>
      <w:tr w14:paraId="65EA8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 w14:paraId="21BF59EB">
            <w:pPr>
              <w:spacing w:after="15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В2</w:t>
            </w:r>
          </w:p>
        </w:tc>
        <w:tc>
          <w:tcPr>
            <w:tcW w:w="972" w:type="dxa"/>
            <w:vAlign w:val="center"/>
          </w:tcPr>
          <w:p w14:paraId="620F3FF5">
            <w:pPr>
              <w:spacing w:line="312" w:lineRule="auto"/>
              <w:ind w:left="336"/>
              <w:jc w:val="center"/>
            </w:pPr>
            <w:r>
              <w:rPr>
                <w:rFonts w:ascii="Times New Roman" w:hAnsi="Times New Roman"/>
              </w:rPr>
              <w:t>6.19</w:t>
            </w:r>
          </w:p>
        </w:tc>
        <w:tc>
          <w:tcPr>
            <w:tcW w:w="7452" w:type="dxa"/>
            <w:vAlign w:val="center"/>
          </w:tcPr>
          <w:p w14:paraId="78BF2F0F">
            <w:pPr>
              <w:spacing w:line="312" w:lineRule="auto"/>
              <w:ind w:left="336"/>
              <w:jc w:val="both"/>
            </w:pPr>
            <w:r>
              <w:rPr>
                <w:rFonts w:ascii="Times New Roman" w:hAnsi="Times New Roman"/>
              </w:rPr>
              <w:t>Соблюдать нормы правописания частиц</w:t>
            </w:r>
          </w:p>
        </w:tc>
      </w:tr>
      <w:tr w14:paraId="38AAD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 w14:paraId="4B1F0FC0">
            <w:pPr>
              <w:spacing w:after="15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В3</w:t>
            </w:r>
          </w:p>
        </w:tc>
        <w:tc>
          <w:tcPr>
            <w:tcW w:w="972" w:type="dxa"/>
            <w:vAlign w:val="center"/>
          </w:tcPr>
          <w:p w14:paraId="1CAC8B30">
            <w:pPr>
              <w:spacing w:line="312" w:lineRule="auto"/>
              <w:ind w:left="336"/>
              <w:jc w:val="center"/>
            </w:pPr>
            <w:r>
              <w:rPr>
                <w:rFonts w:ascii="Times New Roman" w:hAnsi="Times New Roman"/>
              </w:rPr>
              <w:t>6.8</w:t>
            </w:r>
          </w:p>
        </w:tc>
        <w:tc>
          <w:tcPr>
            <w:tcW w:w="7452" w:type="dxa"/>
            <w:vAlign w:val="center"/>
          </w:tcPr>
          <w:p w14:paraId="6E12FCC4">
            <w:pPr>
              <w:spacing w:line="312" w:lineRule="auto"/>
              <w:ind w:left="336"/>
              <w:jc w:val="both"/>
            </w:pPr>
            <w:r>
              <w:rPr>
                <w:rFonts w:ascii="Times New Roman" w:hAnsi="Times New Roman"/>
              </w:rPr>
              <w:t xml:space="preserve">Применять правила написания гласных в суффиксах деепричастий </w:t>
            </w:r>
          </w:p>
        </w:tc>
      </w:tr>
      <w:tr w14:paraId="25D48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 w14:paraId="0B42458D">
            <w:pPr>
              <w:spacing w:after="150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В4</w:t>
            </w:r>
          </w:p>
        </w:tc>
        <w:tc>
          <w:tcPr>
            <w:tcW w:w="972" w:type="dxa"/>
            <w:vAlign w:val="center"/>
          </w:tcPr>
          <w:p w14:paraId="0DE0996C">
            <w:pPr>
              <w:spacing w:line="312" w:lineRule="auto"/>
              <w:ind w:left="336"/>
              <w:jc w:val="center"/>
            </w:pPr>
            <w:r>
              <w:rPr>
                <w:rFonts w:ascii="Times New Roman" w:hAnsi="Times New Roman"/>
              </w:rPr>
              <w:t>6.20</w:t>
            </w:r>
          </w:p>
        </w:tc>
        <w:tc>
          <w:tcPr>
            <w:tcW w:w="7452" w:type="dxa"/>
            <w:vAlign w:val="center"/>
          </w:tcPr>
          <w:p w14:paraId="76F54DDF">
            <w:pPr>
              <w:spacing w:line="312" w:lineRule="auto"/>
              <w:ind w:left="336"/>
              <w:jc w:val="both"/>
            </w:pPr>
            <w:r>
              <w:rPr>
                <w:rFonts w:ascii="Times New Roman" w:hAnsi="Times New Roman"/>
              </w:rPr>
              <w:t>Проводить орфографический анализ слов</w:t>
            </w:r>
          </w:p>
        </w:tc>
      </w:tr>
    </w:tbl>
    <w:p w14:paraId="73E45AF6">
      <w:pPr>
        <w:shd w:val="clear" w:color="auto" w:fill="FFFFFF"/>
        <w:spacing w:after="150"/>
        <w:rPr>
          <w:rFonts w:ascii="Times New Roman" w:hAnsi="Times New Roman" w:eastAsia="Times New Roman" w:cs="Times New Roman"/>
          <w:b/>
          <w:bCs/>
        </w:rPr>
      </w:pPr>
    </w:p>
    <w:p w14:paraId="2EF59819">
      <w:pPr>
        <w:shd w:val="clear" w:color="auto" w:fill="FFFFFF"/>
        <w:spacing w:after="150"/>
        <w:rPr>
          <w:rFonts w:ascii="Times New Roman" w:hAnsi="Times New Roman" w:eastAsia="Times New Roman" w:cs="Times New Roman"/>
          <w:b/>
          <w:bCs/>
        </w:rPr>
      </w:pPr>
    </w:p>
    <w:p w14:paraId="42556429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>6. Время выполнения работы </w:t>
      </w:r>
      <w:r>
        <w:rPr>
          <w:rFonts w:ascii="Times New Roman" w:hAnsi="Times New Roman" w:eastAsia="Times New Roman" w:cs="Times New Roman"/>
        </w:rPr>
        <w:t>– 40 минут.  </w:t>
      </w:r>
    </w:p>
    <w:p w14:paraId="395A4227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</w:p>
    <w:p w14:paraId="75CE466B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>7.</w:t>
      </w:r>
      <w:r>
        <w:rPr>
          <w:rFonts w:ascii="Times New Roman" w:hAnsi="Times New Roman" w:eastAsia="Times New Roman" w:cs="Times New Roman"/>
        </w:rPr>
        <w:t> </w:t>
      </w:r>
      <w:r>
        <w:rPr>
          <w:rFonts w:ascii="Times New Roman" w:hAnsi="Times New Roman" w:eastAsia="Times New Roman" w:cs="Times New Roman"/>
          <w:b/>
          <w:bCs/>
        </w:rPr>
        <w:t>Система оценивания выполнения отдельных заданий и работы в целом.</w:t>
      </w:r>
    </w:p>
    <w:p w14:paraId="1633D615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В работе используются задания различных типов:</w:t>
      </w:r>
    </w:p>
    <w:p w14:paraId="38C44B0F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1) задания с выбором ответа;</w:t>
      </w:r>
    </w:p>
    <w:p w14:paraId="2DF8D5E3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2) задания с кратким ответом: в таких заданиях учащимся необходимо записать одно или несколько слов, расставить знаки препинания в предложении.</w:t>
      </w:r>
    </w:p>
    <w:p w14:paraId="534D4543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За верное выполнение заданий части А учащийся получает по 1 баллу. За неверный ответ или его отсутствие выставляется 0 баллов. За верное выполнение заданий части В выставляется по 2 балла. За неверный ответ или его отсутствие учащийся получает 0 баллов</w:t>
      </w:r>
    </w:p>
    <w:p w14:paraId="2A7EA871">
      <w:pPr>
        <w:shd w:val="clear" w:color="auto" w:fill="FFFFFF"/>
        <w:spacing w:after="150"/>
        <w:rPr>
          <w:rFonts w:ascii="Times New Roman" w:hAnsi="Times New Roman" w:eastAsia="Times New Roman" w:cs="Times New Roman"/>
          <w:b/>
          <w:bCs/>
        </w:rPr>
      </w:pPr>
    </w:p>
    <w:p w14:paraId="064B5B00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>18-17 баллов - “5”;</w:t>
      </w:r>
    </w:p>
    <w:p w14:paraId="60BE3517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>17-13 баллов - “4”;</w:t>
      </w:r>
    </w:p>
    <w:p w14:paraId="3D85046D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>12-9 баллов - “3”;</w:t>
      </w:r>
    </w:p>
    <w:p w14:paraId="72B33B24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>8 и менее баллов - “2”.</w:t>
      </w:r>
    </w:p>
    <w:p w14:paraId="1EF6DFA6">
      <w:pPr>
        <w:shd w:val="clear" w:color="auto" w:fill="FFFFFF"/>
        <w:spacing w:after="150"/>
        <w:rPr>
          <w:rFonts w:ascii="Times New Roman" w:hAnsi="Times New Roman" w:eastAsia="Times New Roman" w:cs="Times New Roman"/>
          <w:b/>
          <w:bCs/>
        </w:rPr>
      </w:pPr>
    </w:p>
    <w:p w14:paraId="77AA6AAC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>Демоверсия</w:t>
      </w:r>
    </w:p>
    <w:p w14:paraId="38541EDA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>Часть А</w:t>
      </w:r>
    </w:p>
    <w:p w14:paraId="67E7EB3F">
      <w:pPr>
        <w:widowControl/>
        <w:numPr>
          <w:ilvl w:val="0"/>
          <w:numId w:val="2"/>
        </w:num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  <w:i/>
          <w:iCs/>
        </w:rPr>
        <w:t>Укажите неверное утверждение:</w:t>
      </w:r>
    </w:p>
    <w:p w14:paraId="5C4F13F4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1 ) причастие обозначает признак предмета;</w:t>
      </w:r>
    </w:p>
    <w:p w14:paraId="19D9F3E7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2) деепричастие совмещает признаки глагола и наречия;</w:t>
      </w:r>
    </w:p>
    <w:p w14:paraId="135E1A14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3)деепричастия бывают совершенного и несовершенного вида;</w:t>
      </w:r>
    </w:p>
    <w:p w14:paraId="0B3F65E5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4)причастие имеет вид и время.</w:t>
      </w:r>
    </w:p>
    <w:p w14:paraId="164CD264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  <w:i/>
          <w:iCs/>
        </w:rPr>
        <w:t>2. В каком причастии в суффиксе пишется буква Ю?</w:t>
      </w:r>
    </w:p>
    <w:p w14:paraId="036EF19F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1) сто_щий</w:t>
      </w:r>
    </w:p>
    <w:p w14:paraId="7D583555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2) бре_щий</w:t>
      </w:r>
    </w:p>
    <w:p w14:paraId="1843FC1C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3) дыш_щий</w:t>
      </w:r>
    </w:p>
    <w:p w14:paraId="040151C8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4) клокоч_щий</w:t>
      </w:r>
    </w:p>
    <w:p w14:paraId="3001047C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  <w:i/>
          <w:iCs/>
        </w:rPr>
        <w:t>3. Укажите причастие, в суффиксе которого пишется буква Е:</w:t>
      </w:r>
    </w:p>
    <w:p w14:paraId="63BC71A8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1) чита_мый;</w:t>
      </w:r>
    </w:p>
    <w:p w14:paraId="641FFDDB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2) вид_мый;</w:t>
      </w:r>
    </w:p>
    <w:p w14:paraId="2EA09CDC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3)гон_мый;</w:t>
      </w:r>
    </w:p>
    <w:p w14:paraId="4FC22858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4) муч_мый.</w:t>
      </w:r>
    </w:p>
    <w:p w14:paraId="5E0D16ED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  <w:i/>
          <w:iCs/>
        </w:rPr>
        <w:t>4. Укажите причастия, в суффиксах которых пишется буква Е:</w:t>
      </w:r>
    </w:p>
    <w:p w14:paraId="231E126C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1) подслуш_нный разговор;</w:t>
      </w:r>
    </w:p>
    <w:p w14:paraId="71C1F57A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2) отвеш_нный товар;</w:t>
      </w:r>
    </w:p>
    <w:p w14:paraId="44E42BC6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3) постро..нный дом</w:t>
      </w:r>
    </w:p>
    <w:p w14:paraId="3F36B470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4) насто..нный чай</w:t>
      </w:r>
    </w:p>
    <w:p w14:paraId="317E83F5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  <w:i/>
          <w:iCs/>
        </w:rPr>
        <w:t>5. Найдите предложение, где выделенное слово пишется с НН:</w:t>
      </w:r>
    </w:p>
    <w:p w14:paraId="1D1B181B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1) Письмо написа_о от руки.</w:t>
      </w:r>
    </w:p>
    <w:p w14:paraId="48054A79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2) Мы сели на некраше</w:t>
      </w:r>
      <w:r>
        <w:rPr>
          <w:rFonts w:ascii="Times New Roman" w:hAnsi="Times New Roman" w:eastAsia="Times New Roman" w:cs="Times New Roman"/>
        </w:rPr>
        <w:softHyphen/>
      </w:r>
      <w:r>
        <w:rPr>
          <w:rFonts w:ascii="Times New Roman" w:hAnsi="Times New Roman" w:eastAsia="Times New Roman" w:cs="Times New Roman"/>
        </w:rPr>
        <w:t>_ую скамейку..</w:t>
      </w:r>
    </w:p>
    <w:p w14:paraId="70403AD0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3) Он говорил торжестве_о.</w:t>
      </w:r>
    </w:p>
    <w:p w14:paraId="5C98A56D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4) Соле_ые огурцы очень вкусные..</w:t>
      </w:r>
    </w:p>
    <w:p w14:paraId="5C3D71BE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  <w:i/>
          <w:iCs/>
        </w:rPr>
        <w:t>6. В каком ряду во всех наречиях пишется буква А?</w:t>
      </w:r>
    </w:p>
    <w:p w14:paraId="6E17DA34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1) занов_, издавн_</w:t>
      </w:r>
    </w:p>
    <w:p w14:paraId="08280CC6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2) слев_, изредка_</w:t>
      </w:r>
    </w:p>
    <w:p w14:paraId="4F504802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3) досыт_, досрочн_</w:t>
      </w:r>
    </w:p>
    <w:p w14:paraId="57734662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4) направ_, снов_</w:t>
      </w:r>
    </w:p>
    <w:p w14:paraId="0A33ADDA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  <w:i/>
          <w:iCs/>
        </w:rPr>
        <w:t>7. Укажите наречия, которые пишутся через дефис</w:t>
      </w:r>
    </w:p>
    <w:p w14:paraId="3B762634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1) (по)очередно;</w:t>
      </w:r>
    </w:p>
    <w:p w14:paraId="07EFF926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2) (по)зимнему;</w:t>
      </w:r>
    </w:p>
    <w:p w14:paraId="536866DC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3) (в)пятером;</w:t>
      </w:r>
    </w:p>
    <w:p w14:paraId="4784608F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4) (давным)давно</w:t>
      </w:r>
    </w:p>
    <w:p w14:paraId="7F0B132A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  <w:i/>
          <w:iCs/>
        </w:rPr>
        <w:t>8. Укажите слово с буквой О после шипящих:</w:t>
      </w:r>
    </w:p>
    <w:p w14:paraId="1C487897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1) сраж_нный;</w:t>
      </w:r>
    </w:p>
    <w:p w14:paraId="2010C521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2) свеж_;</w:t>
      </w:r>
    </w:p>
    <w:p w14:paraId="78AAF43D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3) точ_ный;</w:t>
      </w:r>
    </w:p>
    <w:p w14:paraId="34C6CDA3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4) ещ_</w:t>
      </w:r>
    </w:p>
    <w:p w14:paraId="0868C70F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  <w:i/>
          <w:iCs/>
        </w:rPr>
        <w:t>9. Определите предложение, в котором НЕ со словом пишется слитно.</w:t>
      </w:r>
    </w:p>
    <w:p w14:paraId="3F7E4A29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1)Книга оказалась (не)прочитана.</w:t>
      </w:r>
    </w:p>
    <w:p w14:paraId="5F0816D5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2)Озеро было (не)глубоко, а мелко.</w:t>
      </w:r>
    </w:p>
    <w:p w14:paraId="51FFDC94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3)Он сдал (не)законченную работу.</w:t>
      </w:r>
    </w:p>
    <w:p w14:paraId="54D7AB64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4)Он читал стихотворение, (не)смотря в книгу.</w:t>
      </w:r>
    </w:p>
    <w:p w14:paraId="527D0596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  <w:i/>
          <w:iCs/>
        </w:rPr>
        <w:t>10. Определите предложение, в котором слово пишется раздельно:</w:t>
      </w:r>
    </w:p>
    <w:p w14:paraId="6C48F444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1) (В)следствие морозов рейсы отменили.</w:t>
      </w:r>
    </w:p>
    <w:p w14:paraId="391B8671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2) Что(бы) подарить маме?</w:t>
      </w:r>
    </w:p>
    <w:p w14:paraId="1301396E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3) Он шел (навстречу).</w:t>
      </w:r>
    </w:p>
    <w:p w14:paraId="2E4BE906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4) Мал золотник, за(то) дорог..</w:t>
      </w:r>
    </w:p>
    <w:p w14:paraId="20624E6C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>Часть В</w:t>
      </w:r>
    </w:p>
    <w:p w14:paraId="402A2F68">
      <w:pPr>
        <w:widowControl/>
        <w:numPr>
          <w:ilvl w:val="0"/>
          <w:numId w:val="3"/>
        </w:num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  <w:i/>
          <w:iCs/>
        </w:rPr>
        <w:t>Перепишите предложение, расставляя запятые:</w:t>
      </w:r>
    </w:p>
    <w:p w14:paraId="6F058F05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i/>
          <w:iCs/>
        </w:rPr>
        <w:t>Костер все сильнее разгораясь освещал лес казавшийся до этого страшным.</w:t>
      </w:r>
    </w:p>
    <w:p w14:paraId="3F6F755D">
      <w:pPr>
        <w:pStyle w:val="12"/>
        <w:widowControl/>
        <w:numPr>
          <w:ilvl w:val="0"/>
          <w:numId w:val="3"/>
        </w:num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  <w:i/>
          <w:iCs/>
        </w:rPr>
        <w:t>Выпишите из предложения частицу:</w:t>
      </w:r>
    </w:p>
    <w:p w14:paraId="448B9E44">
      <w:p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i/>
          <w:iCs/>
        </w:rPr>
        <w:t>Лишь один человек смог преодолеть препятствие.</w:t>
      </w:r>
    </w:p>
    <w:p w14:paraId="0FBEFD6D">
      <w:pPr>
        <w:pStyle w:val="12"/>
        <w:widowControl/>
        <w:numPr>
          <w:ilvl w:val="0"/>
          <w:numId w:val="3"/>
        </w:num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  <w:i/>
          <w:iCs/>
        </w:rPr>
        <w:t>Образуйте от глаголов </w:t>
      </w:r>
      <w:r>
        <w:rPr>
          <w:rFonts w:ascii="Times New Roman" w:hAnsi="Times New Roman" w:eastAsia="Times New Roman" w:cs="Times New Roman"/>
        </w:rPr>
        <w:t>читать, прочитать </w:t>
      </w:r>
      <w:r>
        <w:rPr>
          <w:rFonts w:ascii="Times New Roman" w:hAnsi="Times New Roman" w:eastAsia="Times New Roman" w:cs="Times New Roman"/>
          <w:b/>
          <w:bCs/>
          <w:i/>
          <w:iCs/>
        </w:rPr>
        <w:t>деепричастия.</w:t>
      </w:r>
    </w:p>
    <w:p w14:paraId="37EBB8B5">
      <w:pPr>
        <w:widowControl/>
        <w:numPr>
          <w:ilvl w:val="0"/>
          <w:numId w:val="3"/>
        </w:numPr>
        <w:shd w:val="clear" w:color="auto" w:fill="FFFFFF"/>
        <w:spacing w:after="15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  <w:i/>
          <w:iCs/>
        </w:rPr>
        <w:t>Выпишите слово без окончания:</w:t>
      </w:r>
    </w:p>
    <w:p w14:paraId="1B1C7914">
      <w:pPr>
        <w:shd w:val="clear" w:color="auto" w:fill="FFFFFF"/>
        <w:spacing w:after="150"/>
        <w:rPr>
          <w:rFonts w:ascii="Times New Roman" w:hAnsi="Times New Roman" w:eastAsia="Times New Roman" w:cs="Times New Roman"/>
          <w:i/>
          <w:iCs/>
        </w:rPr>
      </w:pPr>
      <w:r>
        <w:rPr>
          <w:rFonts w:ascii="Times New Roman" w:hAnsi="Times New Roman" w:eastAsia="Times New Roman" w:cs="Times New Roman"/>
          <w:i/>
          <w:iCs/>
        </w:rPr>
        <w:t>Мы снова пойдем в парк.</w:t>
      </w:r>
    </w:p>
    <w:p w14:paraId="4D956A00">
      <w:pPr>
        <w:shd w:val="clear" w:color="auto" w:fill="FFFFFF"/>
        <w:spacing w:after="150"/>
        <w:rPr>
          <w:rFonts w:ascii="Times New Roman" w:hAnsi="Times New Roman" w:eastAsia="Times New Roman" w:cs="Times New Roman"/>
          <w:i/>
          <w:iCs/>
        </w:rPr>
      </w:pPr>
    </w:p>
    <w:p w14:paraId="2986E309">
      <w:pPr>
        <w:shd w:val="clear" w:color="auto" w:fill="FFFFFF"/>
        <w:spacing w:after="150"/>
        <w:rPr>
          <w:rFonts w:ascii="Times New Roman" w:hAnsi="Times New Roman" w:eastAsia="Times New Roman" w:cs="Times New Roman"/>
          <w:i/>
          <w:iCs/>
        </w:rPr>
      </w:pPr>
    </w:p>
    <w:p w14:paraId="3781C538">
      <w:pPr>
        <w:shd w:val="clear" w:color="auto" w:fill="FFFFFF"/>
        <w:spacing w:after="150"/>
        <w:rPr>
          <w:rFonts w:ascii="Times New Roman" w:hAnsi="Times New Roman" w:eastAsia="Times New Roman" w:cs="Times New Roman"/>
          <w:i/>
          <w:iCs/>
        </w:rPr>
      </w:pPr>
    </w:p>
    <w:p w14:paraId="46C66E69">
      <w:pPr>
        <w:shd w:val="clear" w:color="auto" w:fill="FFFFFF"/>
        <w:spacing w:after="150"/>
        <w:rPr>
          <w:rFonts w:ascii="Times New Roman" w:hAnsi="Times New Roman" w:eastAsia="Times New Roman" w:cs="Times New Roman"/>
          <w:i/>
          <w:iCs/>
        </w:rPr>
      </w:pPr>
    </w:p>
    <w:p w14:paraId="678DAF98">
      <w:pPr>
        <w:shd w:val="clear" w:color="auto" w:fill="FFFFFF"/>
        <w:spacing w:after="150"/>
        <w:rPr>
          <w:rFonts w:ascii="Times New Roman" w:hAnsi="Times New Roman" w:eastAsia="Times New Roman" w:cs="Times New Roman"/>
          <w:i/>
          <w:iCs/>
        </w:rPr>
      </w:pPr>
    </w:p>
    <w:p w14:paraId="3A4590AE">
      <w:pPr>
        <w:shd w:val="clear" w:color="auto" w:fill="FFFFFF"/>
        <w:spacing w:after="150"/>
        <w:rPr>
          <w:rFonts w:ascii="Times New Roman" w:hAnsi="Times New Roman" w:eastAsia="Times New Roman" w:cs="Times New Roman"/>
          <w:i/>
          <w:iCs/>
        </w:rPr>
      </w:pPr>
    </w:p>
    <w:p w14:paraId="01CD55AD">
      <w:pPr>
        <w:shd w:val="clear" w:color="auto" w:fill="FFFFFF"/>
        <w:spacing w:after="150"/>
        <w:rPr>
          <w:rFonts w:ascii="Times New Roman" w:hAnsi="Times New Roman" w:eastAsia="Times New Roman" w:cs="Times New Roman"/>
          <w:i/>
          <w:iCs/>
        </w:rPr>
      </w:pPr>
    </w:p>
    <w:p w14:paraId="0047613F">
      <w:pPr>
        <w:shd w:val="clear" w:color="auto" w:fill="FFFFFF"/>
        <w:spacing w:after="150"/>
        <w:rPr>
          <w:rFonts w:ascii="Times New Roman" w:hAnsi="Times New Roman" w:eastAsia="Times New Roman" w:cs="Times New Roman"/>
          <w:i/>
          <w:iCs/>
        </w:rPr>
      </w:pPr>
    </w:p>
    <w:p w14:paraId="7A9954DD">
      <w:pPr>
        <w:rPr>
          <w:rFonts w:ascii="Times New Roman" w:hAnsi="Times New Roman" w:cs="Times New Roman"/>
        </w:rPr>
      </w:pPr>
    </w:p>
    <w:p w14:paraId="49C2F4DF">
      <w:pPr>
        <w:rPr>
          <w:rFonts w:ascii="Times New Roman" w:hAnsi="Times New Roman" w:cs="Times New Roman"/>
        </w:rPr>
      </w:pPr>
    </w:p>
    <w:p w14:paraId="4F37DC3A">
      <w:pPr>
        <w:rPr>
          <w:rFonts w:ascii="Times New Roman" w:hAnsi="Times New Roman" w:cs="Times New Roman"/>
        </w:rPr>
      </w:pPr>
    </w:p>
    <w:p w14:paraId="38A3D72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 класс. Промежуточная аттестация по русскому языку: изложение</w:t>
      </w:r>
    </w:p>
    <w:p w14:paraId="2BA5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Целью</w:t>
      </w:r>
      <w:r>
        <w:rPr>
          <w:rFonts w:ascii="Times New Roman" w:hAnsi="Times New Roman" w:cs="Times New Roman"/>
        </w:rPr>
        <w:t xml:space="preserve"> проведения промежуточной итоговой аттестации является определение степени освоения обучающимися учебного материала по русскому языку за 8 класс </w:t>
      </w:r>
    </w:p>
    <w:p w14:paraId="1A17A52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Задачи:</w:t>
      </w:r>
    </w:p>
    <w:p w14:paraId="7CBDB7F9">
      <w:pPr>
        <w:pStyle w:val="12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предметные</w:t>
      </w:r>
    </w:p>
    <w:p w14:paraId="67AAE899">
      <w:pPr>
        <w:pStyle w:val="12"/>
        <w:ind w:left="10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осуществлять редактирование и структурирование текста в соответствии с его смыслом средствами текстового редактора;</w:t>
      </w:r>
    </w:p>
    <w:p w14:paraId="416F9065">
      <w:pPr>
        <w:pStyle w:val="12"/>
        <w:ind w:left="10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создавать текст на основе расшифровки аудиозаписи, в том числе нескольких участников обсуждения, осуществлять письменное смысловое резюмирование высказываний в ходе обсуждения;</w:t>
      </w:r>
    </w:p>
    <w:p w14:paraId="55F0DE3C">
      <w:pPr>
        <w:pStyle w:val="12"/>
        <w:ind w:left="10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использовать средства орфографического и синтаксического контроля русского текста</w:t>
      </w:r>
    </w:p>
    <w:p w14:paraId="380E3E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Метапредметные </w:t>
      </w:r>
    </w:p>
    <w:p w14:paraId="44AA40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Овладение универсальными учебными познавательными действиями:</w:t>
      </w:r>
    </w:p>
    <w:p w14:paraId="75B2E7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выявлять причинно-следственные связи при изучении языковых процессов;</w:t>
      </w:r>
    </w:p>
    <w:p w14:paraId="225C95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Овладение универсальными учебными коммуникативными действиями:</w:t>
      </w:r>
    </w:p>
    <w:p w14:paraId="1554C0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оценивать надёжность информации по критериям, предложенным учителем или сформулированным самостоятельно; </w:t>
      </w:r>
    </w:p>
    <w:p w14:paraId="7758C2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Овладение универсальными учебными регулятивными действиями:</w:t>
      </w:r>
    </w:p>
    <w:p w14:paraId="2D1219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</w:t>
      </w:r>
    </w:p>
    <w:p w14:paraId="1BECD686">
      <w:pPr>
        <w:jc w:val="center"/>
        <w:rPr>
          <w:rFonts w:ascii="Times New Roman" w:hAnsi="Times New Roman" w:cs="Times New Roman"/>
          <w:b/>
        </w:rPr>
      </w:pPr>
    </w:p>
    <w:p w14:paraId="360ACFF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Кодификатор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989"/>
        <w:gridCol w:w="7568"/>
      </w:tblGrid>
      <w:tr w14:paraId="7B1B7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28B57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задания</w:t>
            </w:r>
          </w:p>
        </w:tc>
        <w:tc>
          <w:tcPr>
            <w:tcW w:w="989" w:type="dxa"/>
          </w:tcPr>
          <w:p w14:paraId="56472A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7568" w:type="dxa"/>
          </w:tcPr>
          <w:p w14:paraId="7E80F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Содержание </w:t>
            </w:r>
          </w:p>
        </w:tc>
      </w:tr>
      <w:tr w14:paraId="7B9BB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  <w:vMerge w:val="restart"/>
          </w:tcPr>
          <w:p w14:paraId="4C958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9" w:type="dxa"/>
            <w:vAlign w:val="center"/>
          </w:tcPr>
          <w:p w14:paraId="6FFD5779">
            <w:pPr>
              <w:spacing w:line="312" w:lineRule="auto"/>
              <w:ind w:left="223"/>
              <w:jc w:val="center"/>
            </w:pPr>
            <w:r>
              <w:rPr>
                <w:rFonts w:ascii="Times New Roman" w:hAnsi="Times New Roman"/>
              </w:rPr>
              <w:t>1.5</w:t>
            </w:r>
          </w:p>
        </w:tc>
        <w:tc>
          <w:tcPr>
            <w:tcW w:w="7568" w:type="dxa"/>
            <w:vAlign w:val="center"/>
          </w:tcPr>
          <w:p w14:paraId="07073EB3">
            <w:pPr>
              <w:spacing w:line="312" w:lineRule="auto"/>
              <w:ind w:left="223"/>
              <w:jc w:val="both"/>
            </w:pPr>
            <w:r>
              <w:rPr>
                <w:rFonts w:ascii="Times New Roman" w:hAnsi="Times New Roman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14:paraId="0C4FF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  <w:vMerge w:val="continue"/>
          </w:tcPr>
          <w:p w14:paraId="2F5ADA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vAlign w:val="center"/>
          </w:tcPr>
          <w:p w14:paraId="79BFE753">
            <w:pPr>
              <w:spacing w:line="312" w:lineRule="auto"/>
              <w:ind w:left="223"/>
              <w:jc w:val="center"/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7568" w:type="dxa"/>
            <w:vAlign w:val="center"/>
          </w:tcPr>
          <w:p w14:paraId="4EB459F9">
            <w:pPr>
              <w:spacing w:line="312" w:lineRule="auto"/>
              <w:ind w:left="223"/>
              <w:jc w:val="both"/>
            </w:pPr>
            <w:r>
              <w:rPr>
                <w:rFonts w:ascii="Times New Roman" w:hAnsi="Times New Roman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14:paraId="1C41E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  <w:vMerge w:val="continue"/>
          </w:tcPr>
          <w:p w14:paraId="1A5A50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vAlign w:val="center"/>
          </w:tcPr>
          <w:p w14:paraId="29EEE9B7">
            <w:pPr>
              <w:spacing w:line="312" w:lineRule="auto"/>
              <w:ind w:left="223"/>
              <w:jc w:val="center"/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7568" w:type="dxa"/>
            <w:vAlign w:val="center"/>
          </w:tcPr>
          <w:p w14:paraId="41D33BFB">
            <w:pPr>
              <w:spacing w:line="312" w:lineRule="auto"/>
              <w:ind w:left="223"/>
              <w:jc w:val="both"/>
            </w:pPr>
            <w:r>
              <w:rPr>
                <w:rFonts w:ascii="Times New Roman" w:hAnsi="Times New Roman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14:paraId="53C21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  <w:vMerge w:val="continue"/>
          </w:tcPr>
          <w:p w14:paraId="127EFE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vAlign w:val="center"/>
          </w:tcPr>
          <w:p w14:paraId="443B3347">
            <w:pPr>
              <w:spacing w:line="312" w:lineRule="auto"/>
              <w:ind w:left="223"/>
              <w:jc w:val="center"/>
            </w:pPr>
            <w:r>
              <w:rPr>
                <w:rFonts w:ascii="Times New Roman" w:hAnsi="Times New Roman"/>
              </w:rPr>
              <w:t>2.9</w:t>
            </w:r>
          </w:p>
        </w:tc>
        <w:tc>
          <w:tcPr>
            <w:tcW w:w="7568" w:type="dxa"/>
            <w:vAlign w:val="center"/>
          </w:tcPr>
          <w:p w14:paraId="529F5D3E">
            <w:pPr>
              <w:spacing w:line="312" w:lineRule="auto"/>
              <w:ind w:left="223"/>
              <w:jc w:val="both"/>
            </w:pPr>
            <w:r>
              <w:rPr>
                <w:rFonts w:ascii="Times New Roman" w:hAnsi="Times New Roman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</w:tbl>
    <w:p w14:paraId="6DD8281E">
      <w:pPr>
        <w:jc w:val="center"/>
        <w:rPr>
          <w:rFonts w:ascii="Times New Roman" w:hAnsi="Times New Roman" w:cs="Times New Roman"/>
          <w:b/>
        </w:rPr>
      </w:pPr>
    </w:p>
    <w:p w14:paraId="554D38D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Демоверсия</w:t>
      </w:r>
    </w:p>
    <w:p w14:paraId="2F506EEF">
      <w:pPr>
        <w:jc w:val="center"/>
        <w:rPr>
          <w:rFonts w:ascii="Times New Roman" w:hAnsi="Times New Roman" w:cs="Times New Roman"/>
          <w:b/>
        </w:rPr>
      </w:pPr>
    </w:p>
    <w:p w14:paraId="56E05B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Изложение.</w:t>
      </w:r>
    </w:p>
    <w:p w14:paraId="14C3B1DF">
      <w:pPr>
        <w:rPr>
          <w:rFonts w:ascii="Times New Roman" w:hAnsi="Times New Roman" w:cs="Times New Roman"/>
        </w:rPr>
      </w:pPr>
    </w:p>
    <w:p w14:paraId="60A3C5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Испытания ждут дружбу всегда. Главное из них сегодня – изменившийся уклад, перемена в образе и распорядке жизни. С ускорением темпа жизни, со стремлением быстро реализовать себя пришло понимание значимости времени. Раньше невозможно было представить, например, чтобы хозяева тяготились гостями. Теперь, когда время – цена достижения своей цели, отдых и гостеприимство перестали быть значимыми. Частые встречи и неторопливые беседы не являются уже непременными спутниками дружбы. В силу того что живём мы в разных ритмах, встречи друзей становятся редкими.</w:t>
      </w:r>
    </w:p>
    <w:p w14:paraId="0AACC1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 вот парадокс: раньше круг общения был ограничен, сегодня человека угнетает избыточность вынужденного общения. Особенно это заметно в городах с высокой плотностью населения. Мы стремимся обособиться, выбрать уединённое место в метро, в кафе, в читальном зале библиотеки.</w:t>
      </w:r>
    </w:p>
    <w:p w14:paraId="0321A0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Казалось бы, такая избыточность обязательного общения и стремление к обособленности должны свести потребность в дружбе к минимуму, сделать её навсегда неактуальной. Но это не так. Отношения с друзьями остаются на первом месте. Их существование согревает душу уверенностью, что нам всегда есть с кем поделиться радостью и к кому обратиться за помощью в самую трудную минуту.</w:t>
      </w:r>
    </w:p>
    <w:p w14:paraId="63D86120">
      <w:pPr>
        <w:rPr>
          <w:rFonts w:ascii="Times New Roman" w:hAnsi="Times New Roman" w:cs="Times New Roman"/>
        </w:rPr>
      </w:pPr>
    </w:p>
    <w:p w14:paraId="03312269">
      <w:pPr>
        <w:rPr>
          <w:rFonts w:ascii="Times New Roman" w:hAnsi="Times New Roman" w:cs="Times New Roman"/>
        </w:rPr>
      </w:pP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7630"/>
        <w:gridCol w:w="1009"/>
      </w:tblGrid>
      <w:tr w14:paraId="1A891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075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5174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Критерии оценивания сжатого изложения</w:t>
            </w:r>
          </w:p>
        </w:tc>
        <w:tc>
          <w:tcPr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8E4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14:paraId="1CA2C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92D14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ИК1</w:t>
            </w:r>
          </w:p>
        </w:tc>
        <w:tc>
          <w:tcPr>
            <w:tcW w:w="39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3FA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изложения </w:t>
            </w:r>
            <w:r>
              <w:rPr>
                <w:rFonts w:ascii="Times New Roman" w:hAnsi="Times New Roman" w:cs="Times New Roman"/>
                <w:bCs/>
              </w:rPr>
              <w:t>(см. таблицу 2)</w:t>
            </w:r>
          </w:p>
        </w:tc>
        <w:tc>
          <w:tcPr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0B210">
            <w:pPr>
              <w:rPr>
                <w:rFonts w:ascii="Times New Roman" w:hAnsi="Times New Roman" w:cs="Times New Roman"/>
              </w:rPr>
            </w:pPr>
          </w:p>
        </w:tc>
      </w:tr>
      <w:tr w14:paraId="74465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62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A3D9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Экзаменуемый точно передал основное содержание прослу</w:t>
            </w:r>
            <w:r>
              <w:rPr>
                <w:rFonts w:ascii="Times New Roman" w:hAnsi="Times New Roman" w:cs="Times New Roman"/>
                <w:bCs/>
              </w:rPr>
              <w:softHyphen/>
            </w:r>
            <w:r>
              <w:rPr>
                <w:rFonts w:ascii="Times New Roman" w:hAnsi="Times New Roman" w:cs="Times New Roman"/>
                <w:bCs/>
              </w:rPr>
              <w:t xml:space="preserve">шанного текста, отразив </w:t>
            </w:r>
            <w:r>
              <w:rPr>
                <w:rFonts w:ascii="Times New Roman" w:hAnsi="Times New Roman" w:cs="Times New Roman"/>
                <w:b/>
              </w:rPr>
              <w:t>все</w:t>
            </w:r>
            <w:r>
              <w:rPr>
                <w:rFonts w:ascii="Times New Roman" w:hAnsi="Times New Roman" w:cs="Times New Roman"/>
                <w:bCs/>
              </w:rPr>
              <w:t xml:space="preserve"> важные для его восприятия микротемы, перечисленные в таблице 2.</w:t>
            </w:r>
          </w:p>
        </w:tc>
        <w:tc>
          <w:tcPr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FCA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14:paraId="39DCC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C129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1B64C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Экзаменуемый передал основное содержание прослушан</w:t>
            </w:r>
            <w:r>
              <w:rPr>
                <w:rFonts w:ascii="Times New Roman" w:hAnsi="Times New Roman" w:cs="Times New Roman"/>
                <w:bCs/>
              </w:rPr>
              <w:softHyphen/>
            </w:r>
            <w:r>
              <w:rPr>
                <w:rFonts w:ascii="Times New Roman" w:hAnsi="Times New Roman" w:cs="Times New Roman"/>
                <w:bCs/>
              </w:rPr>
              <w:t xml:space="preserve">ного текста, </w:t>
            </w:r>
          </w:p>
          <w:p w14:paraId="4ADBCAC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но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294BE6C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упустил или добавил 1 микротему. </w:t>
            </w:r>
          </w:p>
        </w:tc>
        <w:tc>
          <w:tcPr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A2F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14:paraId="3A727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FC1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0A51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Экзаменуемый передал основное содержание прослушан</w:t>
            </w:r>
            <w:r>
              <w:rPr>
                <w:rFonts w:ascii="Times New Roman" w:hAnsi="Times New Roman" w:cs="Times New Roman"/>
                <w:bCs/>
              </w:rPr>
              <w:softHyphen/>
            </w:r>
            <w:r>
              <w:rPr>
                <w:rFonts w:ascii="Times New Roman" w:hAnsi="Times New Roman" w:cs="Times New Roman"/>
                <w:bCs/>
              </w:rPr>
              <w:t xml:space="preserve">ного текста, </w:t>
            </w:r>
          </w:p>
          <w:p w14:paraId="0203442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но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2E91569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упустил или добавил более 1 микротемы. </w:t>
            </w:r>
          </w:p>
        </w:tc>
        <w:tc>
          <w:tcPr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CB4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5096B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0935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ИК2</w:t>
            </w:r>
          </w:p>
        </w:tc>
        <w:tc>
          <w:tcPr>
            <w:tcW w:w="39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0D1B0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Сжатие исходного текста</w:t>
            </w:r>
          </w:p>
        </w:tc>
        <w:tc>
          <w:tcPr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BD9D7E">
            <w:pPr>
              <w:rPr>
                <w:rFonts w:ascii="Times New Roman" w:hAnsi="Times New Roman" w:cs="Times New Roman"/>
              </w:rPr>
            </w:pPr>
          </w:p>
        </w:tc>
      </w:tr>
      <w:tr w14:paraId="1CC7C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070B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AD1B4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Экзаменуемый применил 1 или несколько приёмов сжатия текста, использовав их на протяжении всего текста. </w:t>
            </w:r>
          </w:p>
        </w:tc>
        <w:tc>
          <w:tcPr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F81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14:paraId="3F19C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713A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BC42D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Экзаменуемый применил 1 или несколько приёмов сжатия текста, использовав их для сжатия 2 микротем текста.</w:t>
            </w:r>
          </w:p>
        </w:tc>
        <w:tc>
          <w:tcPr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C0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14:paraId="4E688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A991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D71E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Экзаменуемый применил 1 или несколько приёмов сжатия текста, использовав их для сжатия  1 микротемы текста.</w:t>
            </w:r>
          </w:p>
        </w:tc>
        <w:tc>
          <w:tcPr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D3E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14:paraId="580E8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53D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A59D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Экзаменуемый не использовал приёмов сжатия текста.</w:t>
            </w:r>
          </w:p>
        </w:tc>
        <w:tc>
          <w:tcPr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0FC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58F25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39D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ИК3</w:t>
            </w:r>
          </w:p>
        </w:tc>
        <w:tc>
          <w:tcPr>
            <w:tcW w:w="39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43CF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Смысловая цельность, речевая связность и последова</w:t>
            </w:r>
            <w:r>
              <w:rPr>
                <w:rFonts w:ascii="Times New Roman" w:hAnsi="Times New Roman" w:cs="Times New Roman"/>
                <w:b/>
                <w:bCs/>
              </w:rPr>
              <w:softHyphen/>
            </w:r>
            <w:r>
              <w:rPr>
                <w:rFonts w:ascii="Times New Roman" w:hAnsi="Times New Roman" w:cs="Times New Roman"/>
                <w:b/>
                <w:bCs/>
              </w:rPr>
              <w:t>тель</w:t>
            </w:r>
            <w:r>
              <w:rPr>
                <w:rFonts w:ascii="Times New Roman" w:hAnsi="Times New Roman" w:cs="Times New Roman"/>
                <w:b/>
                <w:bCs/>
              </w:rPr>
              <w:softHyphen/>
            </w:r>
            <w:r>
              <w:rPr>
                <w:rFonts w:ascii="Times New Roman" w:hAnsi="Times New Roman" w:cs="Times New Roman"/>
                <w:b/>
                <w:bCs/>
              </w:rPr>
              <w:t>ность изложения</w:t>
            </w:r>
          </w:p>
        </w:tc>
        <w:tc>
          <w:tcPr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FDEEE">
            <w:pPr>
              <w:rPr>
                <w:rFonts w:ascii="Times New Roman" w:hAnsi="Times New Roman" w:cs="Times New Roman"/>
              </w:rPr>
            </w:pPr>
          </w:p>
        </w:tc>
      </w:tr>
      <w:tr w14:paraId="56473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</w:trPr>
        <w:tc>
          <w:tcPr>
            <w:tcW w:w="48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9F1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230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экзаменуемого характеризуется смысловой цельностью,  речевой связностью и последовательностью изложения: </w:t>
            </w:r>
          </w:p>
          <w:p w14:paraId="7E1931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логические ошибки отсутствуют, последовательность изложения не нарушена;</w:t>
            </w:r>
          </w:p>
          <w:p w14:paraId="582853C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– в работе нет нарушений абзацного членения текста.</w:t>
            </w:r>
          </w:p>
        </w:tc>
        <w:tc>
          <w:tcPr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29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14:paraId="0390D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</w:trPr>
        <w:tc>
          <w:tcPr>
            <w:tcW w:w="4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F1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07FBE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Работа экзаменуемого характеризуется смысловой цельностью, связностью и последовательностью изложения,</w:t>
            </w:r>
          </w:p>
          <w:p w14:paraId="409C3A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но </w:t>
            </w:r>
          </w:p>
          <w:p w14:paraId="06950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допущена 1 логическая ошибка,</w:t>
            </w:r>
          </w:p>
          <w:p w14:paraId="24A4F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и/или</w:t>
            </w:r>
          </w:p>
          <w:p w14:paraId="2A3DC18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в работе имеется 1 нарушение абзацного членения текста.</w:t>
            </w:r>
          </w:p>
        </w:tc>
        <w:tc>
          <w:tcPr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1D0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14:paraId="037EB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" w:hRule="atLeast"/>
        </w:trPr>
        <w:tc>
          <w:tcPr>
            <w:tcW w:w="4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D2E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F28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работе экзаменуемого просматривается коммуника</w:t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t>тив</w:t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t xml:space="preserve">ный замысел, </w:t>
            </w:r>
          </w:p>
          <w:p w14:paraId="5914AF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</w:t>
            </w:r>
          </w:p>
          <w:p w14:paraId="5AD3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допущено более 1 логической ошибки,</w:t>
            </w:r>
          </w:p>
          <w:p w14:paraId="5F80E3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и/или </w:t>
            </w:r>
          </w:p>
          <w:p w14:paraId="2A4D6DD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имеются 2 случая нарушения абзацного членения текста.</w:t>
            </w:r>
          </w:p>
        </w:tc>
        <w:tc>
          <w:tcPr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493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6A115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437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Максимальное количество баллов за сжатое изложение по</w:t>
            </w:r>
            <w:r>
              <w:rPr>
                <w:rFonts w:ascii="Times New Roman" w:hAnsi="Times New Roman" w:cs="Times New Roman"/>
                <w:b/>
                <w:lang w:val="en-US"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критериям ИК1</w:t>
            </w:r>
            <w:r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>ИК3</w:t>
            </w:r>
          </w:p>
        </w:tc>
        <w:tc>
          <w:tcPr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8B195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</w:tbl>
    <w:p w14:paraId="287916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оценке изложения следует учитывать объём изложения. Обучающимся рекомендован объём не менее 70 слов. Если в изложении менее 70 слов , то такая работа считается невыполненной и оценивается 0 баллов. </w:t>
      </w:r>
    </w:p>
    <w:p w14:paraId="4C19277F">
      <w:pPr>
        <w:rPr>
          <w:rFonts w:ascii="Times New Roman" w:hAnsi="Times New Roman" w:cs="Times New Roman"/>
          <w:b/>
          <w:bCs/>
        </w:rPr>
      </w:pP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8910"/>
      </w:tblGrid>
      <w:tr w14:paraId="76446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7421F0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!</w:t>
            </w:r>
          </w:p>
        </w:tc>
        <w:tc>
          <w:tcPr>
            <w:tcW w:w="9178" w:type="dxa"/>
          </w:tcPr>
          <w:p w14:paraId="5212232A">
            <w:pPr>
              <w:rPr>
                <w:rFonts w:ascii="Times New Roman" w:hAnsi="Times New Roman" w:cs="Times New Roman"/>
                <w:b/>
                <w:bCs/>
                <w:lang w:val="zh-CN"/>
              </w:rPr>
            </w:pPr>
            <w:r>
              <w:rPr>
                <w:rFonts w:ascii="Times New Roman" w:hAnsi="Times New Roman" w:cs="Times New Roman"/>
                <w:b/>
                <w:lang w:val="zh-CN"/>
              </w:rPr>
              <w:t>При подсчёте слов учитываются как самостоятельные, так и служебные части речи. Подсчитывается любая последовательность слов, написанных без пробела (например, «всё-таки» – одно слово, «всё же» – два слова). Инициалы с фамилией считаются одним словом (например, «М.Ю. Лермонтов» – одно слово). Любые другие символы, в частности цифры, при подсчете  не учитываются (например, «5 лет» – одно слово, «пять лет» – два слова).</w:t>
            </w:r>
          </w:p>
        </w:tc>
      </w:tr>
    </w:tbl>
    <w:p w14:paraId="056FC35C">
      <w:pPr>
        <w:rPr>
          <w:rFonts w:ascii="Times New Roman" w:hAnsi="Times New Roman" w:cs="Times New Roman"/>
        </w:rPr>
      </w:pPr>
    </w:p>
    <w:p w14:paraId="6282335B">
      <w:pPr>
        <w:rPr>
          <w:rFonts w:ascii="Times New Roman" w:hAnsi="Times New Roman" w:cs="Times New Roman"/>
        </w:rPr>
      </w:pPr>
    </w:p>
    <w:p w14:paraId="6275C4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Критерии оценивания:</w:t>
      </w:r>
    </w:p>
    <w:p w14:paraId="6A91EC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 баллов-«5»</w:t>
      </w:r>
    </w:p>
    <w:p w14:paraId="5F2326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 баллов-«4»</w:t>
      </w:r>
    </w:p>
    <w:p w14:paraId="174746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5-4 балла-«3»</w:t>
      </w:r>
    </w:p>
    <w:p w14:paraId="53B402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балла-«2»</w:t>
      </w:r>
    </w:p>
    <w:p w14:paraId="5C5206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Грамотность оценивается по общепринятым критериям </w:t>
      </w:r>
    </w:p>
    <w:p w14:paraId="1616EFA0">
      <w:pPr>
        <w:rPr>
          <w:rFonts w:ascii="Times New Roman" w:hAnsi="Times New Roman" w:cs="Times New Roman"/>
        </w:rPr>
      </w:pPr>
    </w:p>
    <w:p w14:paraId="64303E92">
      <w:pPr>
        <w:rPr>
          <w:rFonts w:ascii="Times New Roman" w:hAnsi="Times New Roman" w:cs="Times New Roman"/>
        </w:rPr>
      </w:pPr>
    </w:p>
    <w:p w14:paraId="54E60286">
      <w:pPr>
        <w:rPr>
          <w:rFonts w:ascii="Times New Roman" w:hAnsi="Times New Roman" w:cs="Times New Roman"/>
        </w:rPr>
      </w:pPr>
    </w:p>
    <w:p w14:paraId="7712C2B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 класс. Промежуточная аттестация по русскому языку: тест</w:t>
      </w:r>
    </w:p>
    <w:p w14:paraId="7CC963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Целью </w:t>
      </w:r>
      <w:r>
        <w:rPr>
          <w:rFonts w:ascii="Times New Roman" w:hAnsi="Times New Roman" w:cs="Times New Roman"/>
        </w:rPr>
        <w:t xml:space="preserve">проведения промежуточной итоговой аттестации является определение степени освоения обучающимися учебного материала по русскому языку за 9 класс </w:t>
      </w:r>
    </w:p>
    <w:p w14:paraId="710E8D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Задачи</w:t>
      </w:r>
      <w:r>
        <w:rPr>
          <w:rFonts w:ascii="Times New Roman" w:hAnsi="Times New Roman" w:cs="Times New Roman"/>
        </w:rPr>
        <w:t>:</w:t>
      </w:r>
    </w:p>
    <w:p w14:paraId="5B5FD2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предметные</w:t>
      </w:r>
    </w:p>
    <w:p w14:paraId="06A230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Проводить различные виды анализа языковых единиц, языковых явлений и фактов</w:t>
      </w:r>
    </w:p>
    <w:p w14:paraId="0C59DB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Разграничивать варианты норм, преднамеренные и непреднамеренные нарушения языковых норм</w:t>
      </w:r>
    </w:p>
    <w:p w14:paraId="3F47A4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Проводить лингвистический анализ учебно-научных, деловых, публицистических, разговорных и художественных текстов</w:t>
      </w:r>
    </w:p>
    <w:p w14:paraId="7BD2DF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Метапредметные </w:t>
      </w:r>
    </w:p>
    <w:p w14:paraId="07F4DA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-самостоятельно анализировать условия достижения цели на основе учёта выделенных учителем ориентиров действия в новом учебном материале;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планировать пути достижения целей;</w:t>
      </w:r>
    </w:p>
    <w:p w14:paraId="178147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осуществлять сравнение, классификацию, самостоятельно выбирая основания и критерии для указанных логических операций;</w:t>
      </w:r>
    </w:p>
    <w:p w14:paraId="03E90507">
      <w:pPr>
        <w:rPr>
          <w:rFonts w:ascii="Times New Roman" w:hAnsi="Times New Roman" w:cs="Times New Roman"/>
        </w:rPr>
      </w:pPr>
    </w:p>
    <w:p w14:paraId="2FF7702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Кодификатор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844"/>
        <w:gridCol w:w="7713"/>
      </w:tblGrid>
      <w:tr w14:paraId="6185A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3C46A8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задания</w:t>
            </w:r>
          </w:p>
        </w:tc>
        <w:tc>
          <w:tcPr>
            <w:tcW w:w="844" w:type="dxa"/>
          </w:tcPr>
          <w:p w14:paraId="27A8EB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</w:t>
            </w:r>
          </w:p>
        </w:tc>
        <w:tc>
          <w:tcPr>
            <w:tcW w:w="7713" w:type="dxa"/>
          </w:tcPr>
          <w:p w14:paraId="00E5C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Содержание </w:t>
            </w:r>
          </w:p>
        </w:tc>
      </w:tr>
      <w:tr w14:paraId="78E43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411A91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</w:t>
            </w:r>
          </w:p>
        </w:tc>
        <w:tc>
          <w:tcPr>
            <w:tcW w:w="844" w:type="dxa"/>
            <w:vAlign w:val="center"/>
          </w:tcPr>
          <w:p w14:paraId="52C74AE4">
            <w:pPr>
              <w:spacing w:line="312" w:lineRule="auto"/>
              <w:ind w:left="159"/>
              <w:jc w:val="center"/>
            </w:pPr>
            <w:r>
              <w:rPr>
                <w:rFonts w:ascii="Times New Roman" w:hAnsi="Times New Roman"/>
              </w:rPr>
              <w:t>4.3</w:t>
            </w:r>
          </w:p>
        </w:tc>
        <w:tc>
          <w:tcPr>
            <w:tcW w:w="7713" w:type="dxa"/>
            <w:vAlign w:val="center"/>
          </w:tcPr>
          <w:p w14:paraId="34F76CC4">
            <w:pPr>
              <w:spacing w:line="312" w:lineRule="auto"/>
              <w:ind w:left="159"/>
              <w:jc w:val="both"/>
            </w:pPr>
            <w:r>
              <w:rPr>
                <w:rFonts w:ascii="Times New Roman" w:hAnsi="Times New Roman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14:paraId="6A46E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5DE8FD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А2</w:t>
            </w:r>
          </w:p>
        </w:tc>
        <w:tc>
          <w:tcPr>
            <w:tcW w:w="844" w:type="dxa"/>
            <w:vAlign w:val="center"/>
          </w:tcPr>
          <w:p w14:paraId="08E29820">
            <w:pPr>
              <w:spacing w:line="312" w:lineRule="auto"/>
              <w:ind w:left="159"/>
              <w:jc w:val="center"/>
            </w:pPr>
            <w:r>
              <w:rPr>
                <w:rFonts w:ascii="Times New Roman" w:hAnsi="Times New Roman"/>
              </w:rPr>
              <w:t>4.4</w:t>
            </w:r>
          </w:p>
        </w:tc>
        <w:tc>
          <w:tcPr>
            <w:tcW w:w="7713" w:type="dxa"/>
            <w:vAlign w:val="center"/>
          </w:tcPr>
          <w:p w14:paraId="1E9DFEC3">
            <w:pPr>
              <w:spacing w:line="312" w:lineRule="auto"/>
              <w:ind w:left="159"/>
              <w:jc w:val="both"/>
            </w:pPr>
            <w:r>
              <w:rPr>
                <w:rFonts w:ascii="Times New Roman" w:hAnsi="Times New Roman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14:paraId="73528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386760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А3</w:t>
            </w:r>
          </w:p>
        </w:tc>
        <w:tc>
          <w:tcPr>
            <w:tcW w:w="844" w:type="dxa"/>
          </w:tcPr>
          <w:p w14:paraId="245D5C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3" w:type="dxa"/>
          </w:tcPr>
          <w:p w14:paraId="0AC1C9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31A3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6D4071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А4</w:t>
            </w:r>
          </w:p>
        </w:tc>
        <w:tc>
          <w:tcPr>
            <w:tcW w:w="844" w:type="dxa"/>
            <w:vAlign w:val="center"/>
          </w:tcPr>
          <w:p w14:paraId="6120DBE8">
            <w:pPr>
              <w:spacing w:line="312" w:lineRule="auto"/>
              <w:ind w:left="159"/>
              <w:jc w:val="center"/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w="7713" w:type="dxa"/>
            <w:vAlign w:val="center"/>
          </w:tcPr>
          <w:p w14:paraId="0B0917F4">
            <w:pPr>
              <w:spacing w:line="312" w:lineRule="auto"/>
              <w:ind w:left="159"/>
              <w:jc w:val="both"/>
            </w:pPr>
            <w:r>
              <w:rPr>
                <w:rFonts w:ascii="Times New Roman" w:hAnsi="Times New Roman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14:paraId="30F2C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3F2AE4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А5</w:t>
            </w:r>
          </w:p>
        </w:tc>
        <w:tc>
          <w:tcPr>
            <w:tcW w:w="844" w:type="dxa"/>
            <w:vAlign w:val="center"/>
          </w:tcPr>
          <w:p w14:paraId="6FD64B3B">
            <w:pPr>
              <w:spacing w:line="312" w:lineRule="auto"/>
              <w:ind w:left="159"/>
              <w:jc w:val="center"/>
            </w:pPr>
            <w:r>
              <w:rPr>
                <w:rFonts w:ascii="Times New Roman" w:hAnsi="Times New Roman"/>
              </w:rPr>
              <w:t>4.6</w:t>
            </w:r>
          </w:p>
        </w:tc>
        <w:tc>
          <w:tcPr>
            <w:tcW w:w="7713" w:type="dxa"/>
            <w:vAlign w:val="center"/>
          </w:tcPr>
          <w:p w14:paraId="6D073743">
            <w:pPr>
              <w:spacing w:line="312" w:lineRule="auto"/>
              <w:ind w:left="159"/>
              <w:jc w:val="both"/>
            </w:pPr>
            <w:r>
              <w:rPr>
                <w:rFonts w:ascii="Times New Roman" w:hAnsi="Times New Roman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14:paraId="042D2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660FA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А6</w:t>
            </w:r>
          </w:p>
        </w:tc>
        <w:tc>
          <w:tcPr>
            <w:tcW w:w="844" w:type="dxa"/>
            <w:vAlign w:val="center"/>
          </w:tcPr>
          <w:p w14:paraId="35D2B4D0">
            <w:pPr>
              <w:spacing w:line="312" w:lineRule="auto"/>
              <w:ind w:left="159"/>
              <w:jc w:val="center"/>
            </w:pPr>
            <w:r>
              <w:rPr>
                <w:rFonts w:ascii="Times New Roman" w:hAnsi="Times New Roman"/>
              </w:rPr>
              <w:t>4.9</w:t>
            </w:r>
          </w:p>
        </w:tc>
        <w:tc>
          <w:tcPr>
            <w:tcW w:w="7713" w:type="dxa"/>
            <w:vAlign w:val="center"/>
          </w:tcPr>
          <w:p w14:paraId="226E193C">
            <w:pPr>
              <w:spacing w:line="312" w:lineRule="auto"/>
              <w:ind w:left="159"/>
              <w:jc w:val="both"/>
            </w:pPr>
            <w:r>
              <w:rPr>
                <w:rFonts w:ascii="Times New Roman" w:hAnsi="Times New Roman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14:paraId="6E04E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74489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А7</w:t>
            </w:r>
          </w:p>
        </w:tc>
        <w:tc>
          <w:tcPr>
            <w:tcW w:w="844" w:type="dxa"/>
            <w:vAlign w:val="center"/>
          </w:tcPr>
          <w:p w14:paraId="1E1A5E82">
            <w:pPr>
              <w:spacing w:line="312" w:lineRule="auto"/>
              <w:ind w:left="159"/>
              <w:jc w:val="center"/>
            </w:pPr>
            <w:r>
              <w:rPr>
                <w:rFonts w:ascii="Times New Roman" w:hAnsi="Times New Roman"/>
              </w:rPr>
              <w:t>4.10</w:t>
            </w:r>
          </w:p>
        </w:tc>
        <w:tc>
          <w:tcPr>
            <w:tcW w:w="7713" w:type="dxa"/>
            <w:vAlign w:val="center"/>
          </w:tcPr>
          <w:p w14:paraId="6356F327">
            <w:pPr>
              <w:spacing w:line="312" w:lineRule="auto"/>
              <w:ind w:left="159"/>
              <w:jc w:val="both"/>
            </w:pPr>
            <w:r>
              <w:rPr>
                <w:rFonts w:ascii="Times New Roman" w:hAnsi="Times New Roman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14:paraId="27985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4BB69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А8</w:t>
            </w:r>
          </w:p>
        </w:tc>
        <w:tc>
          <w:tcPr>
            <w:tcW w:w="844" w:type="dxa"/>
            <w:vAlign w:val="center"/>
          </w:tcPr>
          <w:p w14:paraId="46415881">
            <w:pPr>
              <w:spacing w:line="312" w:lineRule="auto"/>
              <w:ind w:left="159"/>
              <w:jc w:val="center"/>
            </w:pPr>
            <w:r>
              <w:rPr>
                <w:rFonts w:ascii="Times New Roman" w:hAnsi="Times New Roman"/>
              </w:rPr>
              <w:t>4.12</w:t>
            </w:r>
          </w:p>
        </w:tc>
        <w:tc>
          <w:tcPr>
            <w:tcW w:w="7713" w:type="dxa"/>
            <w:vAlign w:val="center"/>
          </w:tcPr>
          <w:p w14:paraId="35471BB5">
            <w:pPr>
              <w:spacing w:line="312" w:lineRule="auto"/>
              <w:ind w:left="159"/>
              <w:jc w:val="both"/>
            </w:pPr>
            <w:r>
              <w:rPr>
                <w:rFonts w:ascii="Times New Roman" w:hAnsi="Times New Roman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14:paraId="173BF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592B37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А9</w:t>
            </w:r>
          </w:p>
        </w:tc>
        <w:tc>
          <w:tcPr>
            <w:tcW w:w="844" w:type="dxa"/>
            <w:vAlign w:val="center"/>
          </w:tcPr>
          <w:p w14:paraId="4F815A18">
            <w:pPr>
              <w:spacing w:line="312" w:lineRule="auto"/>
              <w:ind w:left="159"/>
              <w:jc w:val="center"/>
            </w:pPr>
            <w:r>
              <w:rPr>
                <w:rFonts w:ascii="Times New Roman" w:hAnsi="Times New Roman"/>
              </w:rPr>
              <w:t>4.2</w:t>
            </w:r>
          </w:p>
        </w:tc>
        <w:tc>
          <w:tcPr>
            <w:tcW w:w="7713" w:type="dxa"/>
            <w:vAlign w:val="center"/>
          </w:tcPr>
          <w:p w14:paraId="007DB42B">
            <w:pPr>
              <w:spacing w:line="312" w:lineRule="auto"/>
              <w:ind w:left="159"/>
              <w:jc w:val="both"/>
            </w:pPr>
            <w:r>
              <w:rPr>
                <w:rFonts w:ascii="Times New Roman" w:hAnsi="Times New Roman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14:paraId="0F0EC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542659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А10</w:t>
            </w:r>
          </w:p>
        </w:tc>
        <w:tc>
          <w:tcPr>
            <w:tcW w:w="844" w:type="dxa"/>
            <w:vAlign w:val="center"/>
          </w:tcPr>
          <w:p w14:paraId="6B67D999">
            <w:pPr>
              <w:spacing w:line="312" w:lineRule="auto"/>
              <w:ind w:left="159"/>
              <w:jc w:val="center"/>
            </w:pPr>
            <w:r>
              <w:rPr>
                <w:rFonts w:ascii="Times New Roman" w:hAnsi="Times New Roman"/>
              </w:rPr>
              <w:t>4.2</w:t>
            </w:r>
          </w:p>
        </w:tc>
        <w:tc>
          <w:tcPr>
            <w:tcW w:w="7713" w:type="dxa"/>
            <w:vAlign w:val="center"/>
          </w:tcPr>
          <w:p w14:paraId="09621C1A">
            <w:pPr>
              <w:spacing w:line="312" w:lineRule="auto"/>
              <w:ind w:left="159"/>
              <w:jc w:val="both"/>
            </w:pPr>
            <w:r>
              <w:rPr>
                <w:rFonts w:ascii="Times New Roman" w:hAnsi="Times New Roman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14:paraId="6F857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11A8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844" w:type="dxa"/>
            <w:vAlign w:val="center"/>
          </w:tcPr>
          <w:p w14:paraId="1D5DB397">
            <w:pPr>
              <w:spacing w:line="312" w:lineRule="auto"/>
              <w:ind w:left="159"/>
              <w:jc w:val="center"/>
            </w:pPr>
            <w:r>
              <w:rPr>
                <w:rFonts w:ascii="Times New Roman" w:hAnsi="Times New Roman"/>
              </w:rPr>
              <w:t>4.17</w:t>
            </w:r>
          </w:p>
        </w:tc>
        <w:tc>
          <w:tcPr>
            <w:tcW w:w="7713" w:type="dxa"/>
            <w:vAlign w:val="center"/>
          </w:tcPr>
          <w:p w14:paraId="64A76C9A">
            <w:pPr>
              <w:spacing w:line="312" w:lineRule="auto"/>
              <w:ind w:left="159"/>
              <w:jc w:val="both"/>
            </w:pPr>
            <w:r>
              <w:rPr>
                <w:rFonts w:ascii="Times New Roman" w:hAnsi="Times New Roman"/>
              </w:rPr>
              <w:t>Проводить синтаксический анализ сложных предложений</w:t>
            </w:r>
          </w:p>
        </w:tc>
      </w:tr>
      <w:tr w14:paraId="5B8B4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6415D9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В2</w:t>
            </w:r>
          </w:p>
        </w:tc>
        <w:tc>
          <w:tcPr>
            <w:tcW w:w="844" w:type="dxa"/>
            <w:vAlign w:val="center"/>
          </w:tcPr>
          <w:p w14:paraId="7AAFAEFF">
            <w:pPr>
              <w:spacing w:line="312" w:lineRule="auto"/>
              <w:ind w:left="159"/>
              <w:jc w:val="center"/>
            </w:pPr>
            <w:r>
              <w:rPr>
                <w:rFonts w:ascii="Times New Roman" w:hAnsi="Times New Roman"/>
              </w:rPr>
              <w:t>4.17</w:t>
            </w:r>
          </w:p>
        </w:tc>
        <w:tc>
          <w:tcPr>
            <w:tcW w:w="7713" w:type="dxa"/>
            <w:vAlign w:val="center"/>
          </w:tcPr>
          <w:p w14:paraId="308A4D27">
            <w:pPr>
              <w:spacing w:line="312" w:lineRule="auto"/>
              <w:ind w:left="159"/>
              <w:jc w:val="both"/>
            </w:pPr>
            <w:r>
              <w:rPr>
                <w:rFonts w:ascii="Times New Roman" w:hAnsi="Times New Roman"/>
              </w:rPr>
              <w:t>Проводить синтаксический анализ сложных предложений</w:t>
            </w:r>
          </w:p>
        </w:tc>
      </w:tr>
    </w:tbl>
    <w:p w14:paraId="4D1B7E91">
      <w:pPr>
        <w:jc w:val="center"/>
        <w:rPr>
          <w:rFonts w:ascii="Times New Roman" w:hAnsi="Times New Roman" w:cs="Times New Roman"/>
          <w:b/>
        </w:rPr>
      </w:pPr>
    </w:p>
    <w:p w14:paraId="5FFD83E1">
      <w:pPr>
        <w:rPr>
          <w:rFonts w:ascii="Times New Roman" w:hAnsi="Times New Roman" w:cs="Times New Roman"/>
          <w:b/>
        </w:rPr>
      </w:pPr>
    </w:p>
    <w:p w14:paraId="2029731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Демоверсия</w:t>
      </w:r>
    </w:p>
    <w:p w14:paraId="54F39848">
      <w:pPr>
        <w:rPr>
          <w:rFonts w:ascii="Times New Roman" w:hAnsi="Times New Roman" w:cs="Times New Roman"/>
          <w:b/>
        </w:rPr>
      </w:pPr>
    </w:p>
    <w:p w14:paraId="030D8522">
      <w:pPr>
        <w:widowControl/>
        <w:shd w:val="clear" w:color="auto" w:fill="FFFFFF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>1. Какое из предложений является сложносочинённым? (Знаки препинания не расставлены)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1) Медленно поднялся я на последние ступеньки трапа и прислонился к его перилам.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2) Солнце светит уже по-весеннему а в доме пасмурно и грустно.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3) На небе светила полная луна и своим холодным светом озаряла всё вокруг.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bCs/>
        </w:rPr>
        <w:t>2. Укажите вид сложносочинённого предложения</w:t>
      </w:r>
      <w:r>
        <w:rPr>
          <w:rFonts w:ascii="Times New Roman" w:hAnsi="Times New Roman" w:eastAsia="Times New Roman" w:cs="Times New Roman"/>
          <w:b/>
          <w:bCs/>
        </w:rPr>
        <w:br w:type="textWrapping"/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Жизнь пернатых начала замирать, зато стала просыпаться жизнь крупных четвероногих.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1) с соединительным союзом;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2) с разделительным союзом;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3) с противительным союзом.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bCs/>
        </w:rPr>
        <w:t>3. Укажите место придаточного предложения. (Знаки препинания не расставлены)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Чтобы модель самолёта хорошо набирала высоту мы тщательно пересмотрели конструкцию крыльев.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1) перед главным предложением;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2) после главного предложения;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3) в середине главного предложения.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bCs/>
        </w:rPr>
        <w:t>4. Как связано придаточное предложение с главным ? (Знаки препинания не расставлены)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В одном месте мы спугнули несколько пар журавлей которые с печальным криком полетели дальше.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1) подчинительным союзом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2) союзным словом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3) сочинительным союзом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bCs/>
        </w:rPr>
        <w:t>5. В каком предложении есть придаточное определительное? (Знаки препинания не расставлены)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1) Дубов полагал что звание шахтёра самое высокое и почётное.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2) Объясните мне что это значит.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3) Я с жадностью читал новые книги что поступали к нам в библиотеку.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bCs/>
        </w:rPr>
        <w:t>6. В каком предложении есть придаточное обстоятельственное цели? (Знаки препинания не расставлены)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1) Когда я выбрался из зарослей на луговую дорогу то увидел далеко впереди трёх девочек.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2) Лес стоял тихий и молчаливый потому что главные певцы улетели.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3) Все молчали чтобы расслышать шорох цветов.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bCs/>
        </w:rPr>
        <w:t>7. Укажите в предложении вид подчинения придаточных. (Знаки препинания не расставлены)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Синцов долго не мог ни у кого узнать когда же пойдёт тот поезд на Минск с которым ему предстояло отправиться.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1) последовательное;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2) однородное;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3) параллельное (неоднородное).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bCs/>
        </w:rPr>
        <w:t>8. В каком бессоюзном сложном предложении нужно поставить тире?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1) Он поднял глаза над садом торжественно и ясно сияло небо.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2) Осень и зиму Павел не любил они приносили ему много физических страданий.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3) Будешь книги читать будешь всё знать.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bCs/>
        </w:rPr>
        <w:t>9. Укажите сложное предложение с сочинительной и подчинительной связью.? (Знаки препинания не расставлены)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1) Лишь изредка если вблизи замечалась лодка или что-нибудь подозрительное скользил по воде яркий луч прожектора но через минуту-две он мгновенно исчезал.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2) Я с трепетом ждал ответа Грушницкого холодная злость овладела мной при мысли что если б не случай то я мог бы сделаться посмешищем этих дураков.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3) Явления живой природы важные сигналы или как говорят индикаторы температурного режима.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bCs/>
        </w:rPr>
        <w:t>10. Укажите цифры, на месте которых должны стоять запятые.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По сумрачному небу неслись густые тучи (1) и (2) хотя шёл только третий час дня (3) было темно.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1) 2, 3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2) 1, 3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3) 1, 2, 3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br w:type="textWrapping"/>
      </w:r>
    </w:p>
    <w:p w14:paraId="20F25394">
      <w:pPr>
        <w:widowControl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>Часть В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t>Как только солнце начинает греть по-летнему и земля обсохнет после весеннего разлива нам не сидится на месте поэтому мы отправляемся путешествовать.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bCs/>
        </w:rPr>
        <w:t>1. Перепишите предложение, расставляя знаки препинания.</w:t>
      </w:r>
      <w:r>
        <w:rPr>
          <w:rFonts w:ascii="Times New Roman" w:hAnsi="Times New Roman" w:eastAsia="Times New Roman" w:cs="Times New Roman"/>
          <w:b/>
          <w:bCs/>
        </w:rPr>
        <w:br w:type="textWrapping"/>
      </w:r>
      <w:r>
        <w:rPr>
          <w:rFonts w:ascii="Times New Roman" w:hAnsi="Times New Roman" w:eastAsia="Times New Roman" w:cs="Times New Roman"/>
          <w:b/>
          <w:bCs/>
        </w:rPr>
        <w:br w:type="textWrapping"/>
      </w:r>
      <w:r>
        <w:rPr>
          <w:rFonts w:ascii="Times New Roman" w:hAnsi="Times New Roman" w:eastAsia="Times New Roman" w:cs="Times New Roman"/>
          <w:b/>
          <w:bCs/>
        </w:rPr>
        <w:t>2. Выпишите грамматические основы предложения.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</w:rPr>
        <w:br w:type="textWrapping"/>
      </w:r>
    </w:p>
    <w:p w14:paraId="47A5733B">
      <w:pPr>
        <w:rPr>
          <w:rFonts w:ascii="Times New Roman" w:hAnsi="Times New Roman" w:cs="Times New Roman"/>
        </w:rPr>
      </w:pPr>
    </w:p>
    <w:p w14:paraId="1262FB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правильный ответ на задания 1-10 части А ставится 1 балл, за неверный ответ или его отсутствие – 0 баллов. За правильный полный ответ задания 1,2 части В ставится  2 балла; если правильно сделано 50%, ставится 1 балл; за менее 50 % выполнения или отсутствие ответа 0 баллов.</w:t>
      </w:r>
    </w:p>
    <w:p w14:paraId="1B883A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«5»- 13-14            «4»-11-12       «3»-7-10     «2»-0-6</w:t>
      </w:r>
    </w:p>
    <w:p w14:paraId="13AC916F">
      <w:pPr>
        <w:rPr>
          <w:rFonts w:ascii="Times New Roman" w:hAnsi="Times New Roman" w:cs="Times New Roman"/>
        </w:rPr>
      </w:pPr>
    </w:p>
    <w:p w14:paraId="32AE9E3F">
      <w:pPr>
        <w:rPr>
          <w:rFonts w:ascii="Times New Roman" w:hAnsi="Times New Roman" w:cs="Times New Roman"/>
        </w:rPr>
      </w:pPr>
    </w:p>
    <w:p w14:paraId="26E9754B">
      <w:pPr>
        <w:rPr>
          <w:rFonts w:ascii="Times New Roman" w:hAnsi="Times New Roman" w:cs="Times New Roman"/>
        </w:rPr>
      </w:pPr>
    </w:p>
    <w:p w14:paraId="5E0C6EBC">
      <w:pPr>
        <w:rPr>
          <w:rFonts w:ascii="Times New Roman" w:hAnsi="Times New Roman" w:cs="Times New Roman"/>
        </w:rPr>
      </w:pPr>
    </w:p>
    <w:p w14:paraId="22C4C821">
      <w:pPr>
        <w:rPr>
          <w:rFonts w:ascii="Times New Roman" w:hAnsi="Times New Roman" w:cs="Times New Roman"/>
        </w:rPr>
      </w:pPr>
    </w:p>
    <w:p w14:paraId="70E1C9F0">
      <w:pPr>
        <w:rPr>
          <w:rFonts w:ascii="Times New Roman" w:hAnsi="Times New Roman" w:cs="Times New Roman"/>
        </w:rPr>
      </w:pPr>
    </w:p>
    <w:p w14:paraId="133D20E4">
      <w:pPr>
        <w:rPr>
          <w:color w:val="FF0000"/>
        </w:rPr>
      </w:pPr>
      <w:bookmarkStart w:id="1" w:name="_GoBack"/>
      <w:bookmarkEnd w:id="1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75409A"/>
    <w:multiLevelType w:val="multilevel"/>
    <w:tmpl w:val="5C75409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5EFA7A7E"/>
    <w:multiLevelType w:val="multilevel"/>
    <w:tmpl w:val="5EFA7A7E"/>
    <w:lvl w:ilvl="0" w:tentative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D12353"/>
    <w:multiLevelType w:val="multilevel"/>
    <w:tmpl w:val="71D1235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CCE"/>
    <w:rsid w:val="000B78E0"/>
    <w:rsid w:val="003329CD"/>
    <w:rsid w:val="00386B74"/>
    <w:rsid w:val="006849CA"/>
    <w:rsid w:val="00765CCE"/>
    <w:rsid w:val="00883DD9"/>
    <w:rsid w:val="009A0B60"/>
    <w:rsid w:val="00A952C0"/>
    <w:rsid w:val="00D320CA"/>
    <w:rsid w:val="00FA1AEE"/>
    <w:rsid w:val="00FC5B86"/>
    <w:rsid w:val="0B78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uiPriority w:val="0"/>
    <w:pPr>
      <w:widowControl w:val="0"/>
      <w:spacing w:after="0" w:line="240" w:lineRule="auto"/>
    </w:pPr>
    <w:rPr>
      <w:rFonts w:ascii="Courier New" w:hAnsi="Courier New" w:eastAsia="Courier New" w:cs="Courier New"/>
      <w:color w:val="000000"/>
      <w:sz w:val="24"/>
      <w:szCs w:val="24"/>
      <w:lang w:val="ru-RU" w:eastAsia="ru-RU" w:bidi="ar-SA"/>
    </w:rPr>
  </w:style>
  <w:style w:type="paragraph" w:styleId="2">
    <w:name w:val="heading 3"/>
    <w:basedOn w:val="1"/>
    <w:next w:val="1"/>
    <w:link w:val="14"/>
    <w:qFormat/>
    <w:uiPriority w:val="0"/>
    <w:pPr>
      <w:keepNext/>
      <w:widowControl/>
      <w:jc w:val="center"/>
      <w:outlineLvl w:val="2"/>
    </w:pPr>
    <w:rPr>
      <w:rFonts w:ascii="Times New Roman" w:hAnsi="Times New Roman" w:eastAsia="Times New Roman" w:cs="Times New Roman"/>
      <w:i/>
      <w:iCs/>
      <w:color w:val="auto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Balloon Text"/>
    <w:basedOn w:val="1"/>
    <w:link w:val="15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7">
    <w:name w:val="Normal (Web)"/>
    <w:basedOn w:val="1"/>
    <w:unhideWhenUsed/>
    <w:uiPriority w:val="0"/>
    <w:pPr>
      <w:widowControl/>
      <w:spacing w:before="100" w:beforeAutospacing="1" w:after="100" w:afterAutospacing="1"/>
    </w:pPr>
    <w:rPr>
      <w:rFonts w:ascii="Times New Roman" w:hAnsi="Times New Roman" w:eastAsia="Times New Roman" w:cs="Times New Roman"/>
      <w:color w:val="auto"/>
    </w:rPr>
  </w:style>
  <w:style w:type="table" w:styleId="8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Основной текст1"/>
    <w:basedOn w:val="3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10">
    <w:name w:val="Основной текст (3) + Не полужирный;Не курсив"/>
    <w:basedOn w:val="3"/>
    <w:qFormat/>
    <w:uiPriority w:val="0"/>
    <w:rPr>
      <w:rFonts w:ascii="Times New Roman" w:hAnsi="Times New Roman" w:eastAsia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styleId="11">
    <w:name w:val="No Spacing"/>
    <w:qFormat/>
    <w:uiPriority w:val="1"/>
    <w:pPr>
      <w:widowControl w:val="0"/>
      <w:spacing w:after="0" w:line="240" w:lineRule="auto"/>
    </w:pPr>
    <w:rPr>
      <w:rFonts w:ascii="Courier New" w:hAnsi="Courier New" w:eastAsia="Courier New" w:cs="Courier New"/>
      <w:color w:val="000000"/>
      <w:sz w:val="24"/>
      <w:szCs w:val="24"/>
      <w:lang w:val="ru-RU" w:eastAsia="ru-RU" w:bidi="ar-SA"/>
    </w:rPr>
  </w:style>
  <w:style w:type="paragraph" w:styleId="12">
    <w:name w:val="List Paragraph"/>
    <w:basedOn w:val="1"/>
    <w:link w:val="13"/>
    <w:qFormat/>
    <w:uiPriority w:val="34"/>
    <w:pPr>
      <w:ind w:left="720"/>
      <w:contextualSpacing/>
    </w:pPr>
  </w:style>
  <w:style w:type="character" w:customStyle="1" w:styleId="13">
    <w:name w:val="Абзац списка Знак"/>
    <w:link w:val="12"/>
    <w:qFormat/>
    <w:locked/>
    <w:uiPriority w:val="34"/>
    <w:rPr>
      <w:rFonts w:ascii="Courier New" w:hAnsi="Courier New" w:eastAsia="Courier New" w:cs="Courier New"/>
      <w:color w:val="000000"/>
      <w:sz w:val="24"/>
      <w:szCs w:val="24"/>
      <w:lang w:eastAsia="ru-RU"/>
    </w:rPr>
  </w:style>
  <w:style w:type="character" w:customStyle="1" w:styleId="14">
    <w:name w:val="Заголовок 3 Знак"/>
    <w:basedOn w:val="3"/>
    <w:link w:val="2"/>
    <w:qFormat/>
    <w:uiPriority w:val="0"/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character" w:customStyle="1" w:styleId="15">
    <w:name w:val="Текст выноски Знак"/>
    <w:basedOn w:val="3"/>
    <w:link w:val="6"/>
    <w:semiHidden/>
    <w:qFormat/>
    <w:uiPriority w:val="99"/>
    <w:rPr>
      <w:rFonts w:ascii="Segoe UI" w:hAnsi="Segoe UI" w:eastAsia="Courier New" w:cs="Segoe UI"/>
      <w:color w:val="000000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6932</Words>
  <Characters>39515</Characters>
  <Lines>329</Lines>
  <Paragraphs>92</Paragraphs>
  <TotalTime>39</TotalTime>
  <ScaleCrop>false</ScaleCrop>
  <LinksUpToDate>false</LinksUpToDate>
  <CharactersWithSpaces>46355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2025-10-29T09:38:00Z</dcterms:created>
  <dc:creator>Teacher</dc:creator>
  <cp:lastModifiedBy>Кама Нежникамск</cp:lastModifiedBy>
  <cp:lastPrinted>2025-11-07T12:38:00Z</cp:lastPrinted>
  <dcterms:modified xsi:type="dcterms:W3CDTF">2026-04-11T05:47:25Z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DE1257E3518B46209086245A76CCF237_12</vt:lpwstr>
  </property>
</Properties>
</file>